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27D8C426" w:rsid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500440">
        <w:rPr>
          <w:rFonts w:ascii="Arial" w:hAnsi="Arial" w:cs="Arial"/>
          <w:b/>
          <w:sz w:val="24"/>
          <w:szCs w:val="28"/>
          <w:lang w:val="en-US"/>
        </w:rPr>
        <w:t>9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0D4F7A">
        <w:rPr>
          <w:rFonts w:ascii="Arial" w:hAnsi="Arial" w:cs="Arial"/>
          <w:b/>
          <w:sz w:val="24"/>
          <w:szCs w:val="28"/>
          <w:lang w:val="en-US"/>
        </w:rPr>
        <w:t>10</w:t>
      </w:r>
      <w:r w:rsidR="000003DB">
        <w:rPr>
          <w:rFonts w:ascii="Arial" w:hAnsi="Arial" w:cs="Arial"/>
          <w:b/>
          <w:sz w:val="24"/>
          <w:szCs w:val="28"/>
          <w:lang w:val="en-US"/>
        </w:rPr>
        <w:t>9946</w:t>
      </w:r>
    </w:p>
    <w:p w14:paraId="60407F1B" w14:textId="1ECFE771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500440">
        <w:rPr>
          <w:rFonts w:ascii="Arial" w:hAnsi="Arial" w:cs="Arial"/>
          <w:b/>
          <w:sz w:val="24"/>
          <w:szCs w:val="28"/>
          <w:lang w:val="en-US"/>
        </w:rPr>
        <w:t>May</w:t>
      </w:r>
      <w:r w:rsidR="009D4FE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500440">
        <w:rPr>
          <w:rFonts w:ascii="Arial" w:hAnsi="Arial" w:cs="Arial"/>
          <w:b/>
          <w:sz w:val="24"/>
          <w:szCs w:val="28"/>
          <w:lang w:val="en-US"/>
        </w:rPr>
        <w:t>19</w:t>
      </w:r>
      <w:r w:rsidR="009F22C0">
        <w:rPr>
          <w:rFonts w:ascii="Arial" w:hAnsi="Arial" w:cs="Arial"/>
          <w:b/>
          <w:sz w:val="24"/>
          <w:szCs w:val="28"/>
          <w:lang w:val="en-US"/>
        </w:rPr>
        <w:t xml:space="preserve"> – </w:t>
      </w:r>
      <w:r w:rsidR="00500440">
        <w:rPr>
          <w:rFonts w:ascii="Arial" w:hAnsi="Arial" w:cs="Arial"/>
          <w:b/>
          <w:sz w:val="24"/>
          <w:szCs w:val="28"/>
          <w:lang w:val="en-US"/>
        </w:rPr>
        <w:t>May</w:t>
      </w:r>
      <w:r w:rsidR="009F22C0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500440">
        <w:rPr>
          <w:rFonts w:ascii="Arial" w:hAnsi="Arial" w:cs="Arial"/>
          <w:b/>
          <w:sz w:val="24"/>
          <w:szCs w:val="28"/>
          <w:lang w:val="en-US"/>
        </w:rPr>
        <w:t>27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500440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1EFB1C75" w14:textId="43961D00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228D6">
        <w:rPr>
          <w:rFonts w:ascii="Arial" w:hAnsi="Arial" w:cs="Arial"/>
          <w:color w:val="000000"/>
          <w:sz w:val="22"/>
          <w:lang w:eastAsia="zh-CN"/>
        </w:rPr>
        <w:t>9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A647ED">
        <w:rPr>
          <w:rFonts w:ascii="Arial" w:hAnsi="Arial" w:cs="Arial"/>
          <w:color w:val="000000"/>
          <w:sz w:val="22"/>
          <w:lang w:eastAsia="zh-CN"/>
        </w:rPr>
        <w:t>14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A647ED">
        <w:rPr>
          <w:rFonts w:ascii="Arial" w:hAnsi="Arial" w:cs="Arial"/>
          <w:color w:val="000000"/>
          <w:sz w:val="22"/>
          <w:lang w:eastAsia="zh-CN"/>
        </w:rPr>
        <w:t>8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0172D810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FF462B">
        <w:rPr>
          <w:rFonts w:ascii="Arial" w:hAnsi="Arial" w:cs="Arial"/>
          <w:color w:val="000000"/>
          <w:sz w:val="22"/>
          <w:lang w:eastAsia="zh-CN"/>
        </w:rPr>
        <w:t xml:space="preserve">RRM impacts overview for </w:t>
      </w:r>
      <w:r w:rsidR="000D1695">
        <w:rPr>
          <w:rFonts w:ascii="Arial" w:hAnsi="Arial" w:cs="Arial"/>
          <w:color w:val="000000"/>
          <w:sz w:val="22"/>
          <w:lang w:eastAsia="zh-CN"/>
        </w:rPr>
        <w:t xml:space="preserve">NR </w:t>
      </w:r>
      <w:proofErr w:type="spellStart"/>
      <w:r w:rsidR="00A6103F">
        <w:rPr>
          <w:rFonts w:ascii="Arial" w:hAnsi="Arial" w:cs="Arial"/>
          <w:color w:val="000000"/>
          <w:sz w:val="22"/>
          <w:lang w:eastAsia="zh-CN"/>
        </w:rPr>
        <w:t>sidelink</w:t>
      </w:r>
      <w:proofErr w:type="spellEnd"/>
      <w:r w:rsidR="000D1695">
        <w:rPr>
          <w:rFonts w:ascii="Arial" w:hAnsi="Arial" w:cs="Arial"/>
          <w:color w:val="000000"/>
          <w:sz w:val="22"/>
          <w:lang w:eastAsia="zh-CN"/>
        </w:rPr>
        <w:t xml:space="preserve"> enhancements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CAAC242" w14:textId="5B0126E9" w:rsidR="00AE25C7" w:rsidRDefault="00673085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proofErr w:type="spellStart"/>
      <w:r>
        <w:rPr>
          <w:sz w:val="22"/>
          <w:szCs w:val="22"/>
          <w:lang w:val="en-US"/>
        </w:rPr>
        <w:t>sidelink</w:t>
      </w:r>
      <w:proofErr w:type="spellEnd"/>
      <w:r>
        <w:rPr>
          <w:sz w:val="22"/>
          <w:szCs w:val="22"/>
          <w:lang w:val="en-US"/>
        </w:rPr>
        <w:t xml:space="preserve"> enhancement</w:t>
      </w:r>
      <w:r w:rsidR="00AE25C7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in Rel-1</w:t>
      </w:r>
      <w:r w:rsidR="00AE25C7">
        <w:rPr>
          <w:sz w:val="22"/>
          <w:szCs w:val="22"/>
          <w:lang w:val="en-US"/>
        </w:rPr>
        <w:t>7</w:t>
      </w:r>
      <w:r>
        <w:rPr>
          <w:sz w:val="22"/>
          <w:szCs w:val="22"/>
          <w:lang w:val="en-US"/>
        </w:rPr>
        <w:t xml:space="preserve"> </w:t>
      </w:r>
      <w:r w:rsidR="00AE25C7">
        <w:rPr>
          <w:sz w:val="22"/>
          <w:szCs w:val="22"/>
          <w:lang w:val="en-US"/>
        </w:rPr>
        <w:t>are</w:t>
      </w:r>
      <w:r>
        <w:rPr>
          <w:sz w:val="22"/>
          <w:szCs w:val="22"/>
          <w:lang w:val="en-US"/>
        </w:rPr>
        <w:t xml:space="preserve"> mainly focused on </w:t>
      </w:r>
      <w:r w:rsidR="00AE25C7">
        <w:rPr>
          <w:sz w:val="22"/>
          <w:szCs w:val="22"/>
          <w:lang w:val="en-US"/>
        </w:rPr>
        <w:t>p</w:t>
      </w:r>
      <w:r w:rsidR="00CB6E0D" w:rsidRPr="00CB6E0D">
        <w:rPr>
          <w:sz w:val="22"/>
          <w:szCs w:val="22"/>
          <w:lang w:val="en-US"/>
        </w:rPr>
        <w:t xml:space="preserve">ower saving </w:t>
      </w:r>
      <w:r w:rsidR="00AE25C7">
        <w:rPr>
          <w:sz w:val="22"/>
          <w:szCs w:val="22"/>
          <w:lang w:val="en-US"/>
        </w:rPr>
        <w:t xml:space="preserve">that </w:t>
      </w:r>
      <w:r w:rsidR="00CB6E0D" w:rsidRPr="00CB6E0D">
        <w:rPr>
          <w:sz w:val="22"/>
          <w:szCs w:val="22"/>
          <w:lang w:val="en-US"/>
        </w:rPr>
        <w:t xml:space="preserve">enables UEs with battery constraint to perform </w:t>
      </w:r>
      <w:proofErr w:type="spellStart"/>
      <w:r w:rsidR="00CB6E0D" w:rsidRPr="00CB6E0D">
        <w:rPr>
          <w:sz w:val="22"/>
          <w:szCs w:val="22"/>
          <w:lang w:val="en-US"/>
        </w:rPr>
        <w:t>sidelink</w:t>
      </w:r>
      <w:proofErr w:type="spellEnd"/>
      <w:r w:rsidR="00CB6E0D" w:rsidRPr="00CB6E0D">
        <w:rPr>
          <w:sz w:val="22"/>
          <w:szCs w:val="22"/>
          <w:lang w:val="en-US"/>
        </w:rPr>
        <w:t xml:space="preserve"> operations in a power efficient manner</w:t>
      </w:r>
      <w:r w:rsidR="00AE25C7">
        <w:rPr>
          <w:sz w:val="22"/>
          <w:szCs w:val="22"/>
          <w:lang w:val="en-US"/>
        </w:rPr>
        <w:t>, and e</w:t>
      </w:r>
      <w:r w:rsidR="00CB6E0D" w:rsidRPr="00CB6E0D">
        <w:rPr>
          <w:sz w:val="22"/>
          <w:szCs w:val="22"/>
          <w:lang w:val="en-US"/>
        </w:rPr>
        <w:t xml:space="preserve">nhanced reliability and reduced latency </w:t>
      </w:r>
      <w:r w:rsidR="00AE25C7">
        <w:rPr>
          <w:sz w:val="22"/>
          <w:szCs w:val="22"/>
          <w:lang w:val="en-US"/>
        </w:rPr>
        <w:t xml:space="preserve">to </w:t>
      </w:r>
      <w:r w:rsidR="00CB6E0D" w:rsidRPr="00CB6E0D">
        <w:rPr>
          <w:sz w:val="22"/>
          <w:szCs w:val="22"/>
          <w:lang w:val="en-US"/>
        </w:rPr>
        <w:t xml:space="preserve">allow the support of URLLC-type </w:t>
      </w:r>
      <w:proofErr w:type="spellStart"/>
      <w:r w:rsidR="00CB6E0D" w:rsidRPr="00CB6E0D">
        <w:rPr>
          <w:sz w:val="22"/>
          <w:szCs w:val="22"/>
          <w:lang w:val="en-US"/>
        </w:rPr>
        <w:t>sidelink</w:t>
      </w:r>
      <w:proofErr w:type="spellEnd"/>
      <w:r w:rsidR="00CB6E0D" w:rsidRPr="00CB6E0D">
        <w:rPr>
          <w:sz w:val="22"/>
          <w:szCs w:val="22"/>
          <w:lang w:val="en-US"/>
        </w:rPr>
        <w:t xml:space="preserve"> use cases in wider operation scenarios.</w:t>
      </w:r>
      <w:r w:rsidR="00AE25C7">
        <w:rPr>
          <w:sz w:val="22"/>
          <w:szCs w:val="22"/>
          <w:lang w:val="en-US"/>
        </w:rPr>
        <w:t xml:space="preserve"> </w:t>
      </w:r>
      <w:r w:rsidR="005A70E1">
        <w:rPr>
          <w:sz w:val="22"/>
          <w:szCs w:val="22"/>
          <w:lang w:val="en-US"/>
        </w:rPr>
        <w:t>The</w:t>
      </w:r>
      <w:r w:rsidR="00AE25C7">
        <w:rPr>
          <w:sz w:val="22"/>
          <w:szCs w:val="22"/>
          <w:lang w:val="en-US"/>
        </w:rPr>
        <w:t xml:space="preserve"> latest</w:t>
      </w:r>
      <w:r w:rsidR="005A70E1">
        <w:rPr>
          <w:sz w:val="22"/>
          <w:szCs w:val="22"/>
          <w:lang w:val="en-US"/>
        </w:rPr>
        <w:t xml:space="preserve"> revised WID for </w:t>
      </w:r>
      <w:r w:rsidR="007200EC">
        <w:rPr>
          <w:sz w:val="22"/>
          <w:szCs w:val="22"/>
          <w:lang w:val="en-US"/>
        </w:rPr>
        <w:t xml:space="preserve">NR </w:t>
      </w:r>
      <w:proofErr w:type="spellStart"/>
      <w:r w:rsidR="00AE25C7">
        <w:rPr>
          <w:sz w:val="22"/>
          <w:szCs w:val="22"/>
          <w:lang w:val="en-US"/>
        </w:rPr>
        <w:t>sidelink</w:t>
      </w:r>
      <w:proofErr w:type="spellEnd"/>
      <w:r w:rsidR="007200EC">
        <w:rPr>
          <w:sz w:val="22"/>
          <w:szCs w:val="22"/>
          <w:lang w:val="en-US"/>
        </w:rPr>
        <w:t xml:space="preserve"> enhancement</w:t>
      </w:r>
      <w:r w:rsidR="005A70E1">
        <w:rPr>
          <w:sz w:val="22"/>
          <w:szCs w:val="22"/>
          <w:lang w:val="en-US"/>
        </w:rPr>
        <w:t xml:space="preserve"> [1] was approved in</w:t>
      </w:r>
      <w:r w:rsidR="007200EC">
        <w:rPr>
          <w:sz w:val="22"/>
          <w:szCs w:val="22"/>
          <w:lang w:val="en-US"/>
        </w:rPr>
        <w:t xml:space="preserve"> the</w:t>
      </w:r>
      <w:r w:rsidR="005A70E1">
        <w:rPr>
          <w:sz w:val="22"/>
          <w:szCs w:val="22"/>
          <w:lang w:val="en-US"/>
        </w:rPr>
        <w:t xml:space="preserve"> RAN#9</w:t>
      </w:r>
      <w:r w:rsidR="00AE25C7">
        <w:rPr>
          <w:sz w:val="22"/>
          <w:szCs w:val="22"/>
          <w:lang w:val="en-US"/>
        </w:rPr>
        <w:t>0</w:t>
      </w:r>
      <w:r w:rsidR="005A70E1">
        <w:rPr>
          <w:sz w:val="22"/>
          <w:szCs w:val="22"/>
          <w:lang w:val="en-US"/>
        </w:rPr>
        <w:t>-e meeting</w:t>
      </w:r>
      <w:r w:rsidR="00AE25C7">
        <w:rPr>
          <w:sz w:val="22"/>
          <w:szCs w:val="22"/>
          <w:lang w:val="en-US"/>
        </w:rPr>
        <w:t>. The objectives of the new WID are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25C7" w14:paraId="6C7F2B72" w14:textId="77777777" w:rsidTr="00AE25C7">
        <w:tc>
          <w:tcPr>
            <w:tcW w:w="9629" w:type="dxa"/>
          </w:tcPr>
          <w:p w14:paraId="6E8431F3" w14:textId="77777777" w:rsidR="00AE25C7" w:rsidRDefault="00AE25C7" w:rsidP="00AE25C7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1.</w:t>
            </w:r>
            <w:r>
              <w:rPr>
                <w:lang w:eastAsia="ko-KR"/>
              </w:rPr>
              <w:t xml:space="preserve"> </w:t>
            </w:r>
            <w:proofErr w:type="spellStart"/>
            <w:r w:rsidRPr="004308D1">
              <w:rPr>
                <w:lang w:eastAsia="ko-KR"/>
              </w:rPr>
              <w:t>Sidelink</w:t>
            </w:r>
            <w:proofErr w:type="spellEnd"/>
            <w:r w:rsidRPr="004308D1">
              <w:rPr>
                <w:lang w:eastAsia="ko-KR"/>
              </w:rPr>
              <w:t xml:space="preserve"> evaluation methodology update</w:t>
            </w:r>
            <w:r>
              <w:rPr>
                <w:lang w:eastAsia="ko-KR"/>
              </w:rPr>
              <w:t>:</w:t>
            </w:r>
            <w:r w:rsidRPr="004308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Define e</w:t>
            </w:r>
            <w:r w:rsidRPr="002244D1">
              <w:rPr>
                <w:lang w:eastAsia="ko-KR"/>
              </w:rPr>
              <w:t xml:space="preserve">valuation assumption and performance metric for power saving by reusing TR 36.843 and/or TR </w:t>
            </w:r>
            <w:r w:rsidRPr="007F6E5F">
              <w:rPr>
                <w:lang w:eastAsia="ko-KR"/>
              </w:rPr>
              <w:t>38.840 (to be completed by RAN#</w:t>
            </w:r>
            <w:r>
              <w:rPr>
                <w:lang w:eastAsia="ko-KR"/>
              </w:rPr>
              <w:t>89</w:t>
            </w:r>
            <w:r w:rsidRPr="007F6E5F">
              <w:rPr>
                <w:lang w:eastAsia="ko-KR"/>
              </w:rPr>
              <w:t>) [RAN1]</w:t>
            </w:r>
          </w:p>
          <w:p w14:paraId="607D274B" w14:textId="77777777" w:rsidR="00AE25C7" w:rsidRDefault="00AE25C7" w:rsidP="00CB0A8E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TR 37.885 is reused for the other evaluation assumption and performance metric. </w:t>
            </w:r>
            <w:r w:rsidRPr="008C74B6">
              <w:rPr>
                <w:lang w:eastAsia="ko-KR"/>
              </w:rPr>
              <w:t xml:space="preserve">Vehicle dropping model B </w:t>
            </w:r>
            <w:r>
              <w:rPr>
                <w:lang w:eastAsia="ko-KR"/>
              </w:rPr>
              <w:t xml:space="preserve">and </w:t>
            </w:r>
            <w:r w:rsidRPr="00DB43FB">
              <w:rPr>
                <w:lang w:eastAsia="ko-KR"/>
              </w:rPr>
              <w:t xml:space="preserve">antenna option 2 </w:t>
            </w:r>
            <w:r w:rsidRPr="008C74B6">
              <w:rPr>
                <w:lang w:eastAsia="ko-KR"/>
              </w:rPr>
              <w:t xml:space="preserve">shall be </w:t>
            </w:r>
            <w:r>
              <w:rPr>
                <w:lang w:eastAsia="ko-KR"/>
              </w:rPr>
              <w:t>a more realistic</w:t>
            </w:r>
            <w:r w:rsidRPr="008C74B6">
              <w:rPr>
                <w:lang w:eastAsia="ko-KR"/>
              </w:rPr>
              <w:t xml:space="preserve"> baseline for highway and urban grid scenarios</w:t>
            </w:r>
            <w:r>
              <w:rPr>
                <w:lang w:eastAsia="ko-KR"/>
              </w:rPr>
              <w:t xml:space="preserve">. </w:t>
            </w:r>
          </w:p>
          <w:p w14:paraId="3C59575E" w14:textId="77777777" w:rsidR="00AE25C7" w:rsidRDefault="00AE25C7" w:rsidP="00AE25C7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>Resource allocation enhancement:</w:t>
            </w:r>
          </w:p>
          <w:p w14:paraId="4A7972EF" w14:textId="77777777" w:rsidR="00AE25C7" w:rsidRDefault="00AE25C7" w:rsidP="00CB0A8E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303B2719" w14:textId="77777777" w:rsidR="00AE25C7" w:rsidRDefault="00AE25C7" w:rsidP="00CB0A8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Baseline is to introduce the principle of Rel-14 LTE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random resource selection and partial sensing to Rel-16 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resource allocation mode 2.</w:t>
            </w:r>
          </w:p>
          <w:p w14:paraId="6857AF9D" w14:textId="77777777" w:rsidR="00AE25C7" w:rsidRDefault="00AE25C7" w:rsidP="00CB0A8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06F90975" w14:textId="77777777" w:rsidR="00AE25C7" w:rsidRPr="007F6E5F" w:rsidRDefault="00AE25C7" w:rsidP="00CB0A8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1A6BD7">
              <w:rPr>
                <w:lang w:eastAsia="ko-KR"/>
              </w:rPr>
              <w:t xml:space="preserve">This work should consider the impact of </w:t>
            </w:r>
            <w:proofErr w:type="spellStart"/>
            <w:r w:rsidRPr="001A6BD7">
              <w:rPr>
                <w:lang w:eastAsia="ko-KR"/>
              </w:rPr>
              <w:t>sidelink</w:t>
            </w:r>
            <w:proofErr w:type="spellEnd"/>
            <w:r w:rsidRPr="001A6BD7">
              <w:rPr>
                <w:lang w:eastAsia="ko-KR"/>
              </w:rPr>
              <w:t xml:space="preserve"> DRX, if any.</w:t>
            </w:r>
          </w:p>
          <w:p w14:paraId="1AEC84CE" w14:textId="77777777" w:rsidR="00AE25C7" w:rsidRPr="007F6E5F" w:rsidRDefault="00AE25C7" w:rsidP="00CB0A8E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Study the feasibility and benefit of </w:t>
            </w:r>
            <w:r>
              <w:rPr>
                <w:lang w:eastAsia="ko-KR"/>
              </w:rPr>
              <w:t xml:space="preserve">solution(s) on </w:t>
            </w:r>
            <w:r w:rsidRPr="007F6E5F">
              <w:rPr>
                <w:lang w:eastAsia="ko-KR"/>
              </w:rPr>
              <w:t xml:space="preserve">the enhancement(s) </w:t>
            </w:r>
            <w:r w:rsidRPr="00036460">
              <w:rPr>
                <w:lang w:eastAsia="ko-KR"/>
              </w:rPr>
              <w:t>in mode 2</w:t>
            </w:r>
            <w:r>
              <w:rPr>
                <w:lang w:eastAsia="ko-KR"/>
              </w:rPr>
              <w:t xml:space="preserve"> </w:t>
            </w:r>
            <w:r w:rsidRPr="007F6E5F">
              <w:rPr>
                <w:lang w:eastAsia="ko-KR"/>
              </w:rPr>
              <w:t xml:space="preserve">for enhanced reliability and reduced latency </w:t>
            </w:r>
            <w:r w:rsidRPr="00036460">
              <w:rPr>
                <w:lang w:eastAsia="ko-KR"/>
              </w:rPr>
              <w:t xml:space="preserve">in consideration of both PRR and PIR defined in TR37.885 </w:t>
            </w:r>
            <w:r w:rsidRPr="007F6E5F">
              <w:rPr>
                <w:lang w:eastAsia="ko-KR"/>
              </w:rPr>
              <w:t>(by RAN#</w:t>
            </w:r>
            <w:r>
              <w:rPr>
                <w:lang w:eastAsia="ko-KR"/>
              </w:rPr>
              <w:t>91</w:t>
            </w:r>
            <w:r w:rsidRPr="007F6E5F">
              <w:rPr>
                <w:lang w:eastAsia="ko-KR"/>
              </w:rPr>
              <w:t>), and specify the identified solution</w:t>
            </w:r>
            <w:r>
              <w:rPr>
                <w:lang w:eastAsia="ko-KR"/>
              </w:rPr>
              <w:t>(s)</w:t>
            </w:r>
            <w:r w:rsidRPr="007F6E5F">
              <w:rPr>
                <w:lang w:eastAsia="ko-KR"/>
              </w:rPr>
              <w:t xml:space="preserve"> if deemed feasible and beneficial [RAN1, RAN2]</w:t>
            </w:r>
          </w:p>
          <w:p w14:paraId="7EAF8842" w14:textId="77777777" w:rsidR="00AE25C7" w:rsidRPr="007F6E5F" w:rsidRDefault="00AE25C7" w:rsidP="00CB0A8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7F6E5F">
              <w:rPr>
                <w:lang w:eastAsia="ko-KR"/>
              </w:rPr>
              <w:t>nter-UE coordination</w:t>
            </w:r>
            <w:r>
              <w:rPr>
                <w:lang w:eastAsia="ko-KR"/>
              </w:rPr>
              <w:t xml:space="preserve"> with the following.</w:t>
            </w:r>
          </w:p>
          <w:p w14:paraId="2F0B3960" w14:textId="77777777" w:rsidR="00AE25C7" w:rsidRDefault="00AE25C7" w:rsidP="00CB0A8E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5CA4D2D8" w14:textId="77777777" w:rsidR="00AE25C7" w:rsidRDefault="00AE25C7" w:rsidP="00CB0A8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3A39806F" w14:textId="77777777" w:rsidR="00AE25C7" w:rsidRPr="007F6E5F" w:rsidRDefault="00AE25C7" w:rsidP="00CB0A8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  <w:p w14:paraId="4B01059B" w14:textId="77777777" w:rsidR="00AE25C7" w:rsidRPr="007F6E5F" w:rsidRDefault="00AE25C7" w:rsidP="00AE25C7">
            <w:pPr>
              <w:rPr>
                <w:lang w:eastAsia="ko-KR"/>
              </w:rPr>
            </w:pPr>
            <w:r w:rsidRPr="007F6E5F">
              <w:rPr>
                <w:lang w:eastAsia="ko-KR"/>
              </w:rPr>
              <w:t>3</w:t>
            </w:r>
            <w:r w:rsidRPr="007F6E5F">
              <w:rPr>
                <w:rFonts w:hint="eastAsia"/>
                <w:lang w:eastAsia="ko-KR"/>
              </w:rPr>
              <w:t xml:space="preserve">. </w:t>
            </w:r>
            <w:proofErr w:type="spellStart"/>
            <w:r w:rsidRPr="007F6E5F">
              <w:rPr>
                <w:lang w:eastAsia="ko-KR"/>
              </w:rPr>
              <w:t>Sidelink</w:t>
            </w:r>
            <w:proofErr w:type="spellEnd"/>
            <w:r w:rsidRPr="007F6E5F">
              <w:rPr>
                <w:lang w:eastAsia="ko-KR"/>
              </w:rPr>
              <w:t xml:space="preserve"> DRX for broadcast, groupcast, and unicast [RAN2]</w:t>
            </w:r>
          </w:p>
          <w:p w14:paraId="0140D8A4" w14:textId="77777777" w:rsidR="00AE25C7" w:rsidRDefault="00AE25C7" w:rsidP="00CB0A8E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Define on- and off-durations in </w:t>
            </w:r>
            <w:proofErr w:type="spellStart"/>
            <w:r w:rsidRPr="007F6E5F">
              <w:rPr>
                <w:lang w:eastAsia="ko-KR"/>
              </w:rPr>
              <w:t>sidelink</w:t>
            </w:r>
            <w:proofErr w:type="spellEnd"/>
            <w:r w:rsidRPr="007F6E5F">
              <w:rPr>
                <w:lang w:eastAsia="ko-KR"/>
              </w:rPr>
              <w:t xml:space="preserve"> and specify the corresponding</w:t>
            </w:r>
            <w:r>
              <w:rPr>
                <w:lang w:eastAsia="ko-KR"/>
              </w:rPr>
              <w:t xml:space="preserve"> UE procedure</w:t>
            </w:r>
          </w:p>
          <w:p w14:paraId="2FC3AA13" w14:textId="77777777" w:rsidR="00AE25C7" w:rsidRDefault="00AE25C7" w:rsidP="00CB0A8E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among the UEs communicating with each other</w:t>
            </w:r>
          </w:p>
          <w:p w14:paraId="006071F9" w14:textId="77777777" w:rsidR="00AE25C7" w:rsidRDefault="00AE25C7" w:rsidP="00CB0A8E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with </w:t>
            </w:r>
            <w:proofErr w:type="spellStart"/>
            <w:r w:rsidRPr="00EE65B4">
              <w:rPr>
                <w:lang w:eastAsia="ko-KR"/>
              </w:rPr>
              <w:t>Uu</w:t>
            </w:r>
            <w:proofErr w:type="spellEnd"/>
            <w:r w:rsidRPr="00EE65B4">
              <w:rPr>
                <w:lang w:eastAsia="ko-KR"/>
              </w:rPr>
              <w:t xml:space="preserve"> DRX wake-up time in an in-coverage UE</w:t>
            </w:r>
          </w:p>
          <w:p w14:paraId="0F011EFC" w14:textId="77777777" w:rsidR="00AE25C7" w:rsidRDefault="00AE25C7" w:rsidP="00AE25C7">
            <w:pPr>
              <w:rPr>
                <w:lang w:eastAsia="ko-KR"/>
              </w:rPr>
            </w:pP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. Support</w:t>
            </w:r>
            <w:r>
              <w:rPr>
                <w:lang w:eastAsia="ko-KR"/>
              </w:rPr>
              <w:t xml:space="preserve"> of new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frequency bands </w:t>
            </w:r>
            <w:r>
              <w:rPr>
                <w:rFonts w:hint="eastAsia"/>
              </w:rPr>
              <w:t>for single-carrier operations</w:t>
            </w:r>
            <w:r>
              <w:rPr>
                <w:lang w:eastAsia="ko-KR"/>
              </w:rPr>
              <w:t xml:space="preserve"> [RAN4]</w:t>
            </w:r>
          </w:p>
          <w:p w14:paraId="390E6A40" w14:textId="77777777" w:rsidR="00AE25C7" w:rsidRDefault="00AE25C7" w:rsidP="00CB0A8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S</w:t>
            </w:r>
            <w:r>
              <w:rPr>
                <w:rFonts w:hint="eastAsia"/>
                <w:lang w:eastAsia="ko-KR"/>
              </w:rPr>
              <w:t xml:space="preserve">upport </w:t>
            </w:r>
            <w:r>
              <w:rPr>
                <w:lang w:eastAsia="ko-KR"/>
              </w:rPr>
              <w:t xml:space="preserve">of new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frequency bands should ensure coexistence between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and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interface in the same and adjacent channels in licensed spectrum.</w:t>
            </w:r>
          </w:p>
          <w:p w14:paraId="790EE864" w14:textId="77777777" w:rsidR="00AE25C7" w:rsidRDefault="00AE25C7" w:rsidP="00CB0A8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 xml:space="preserve">he exact frequency bands are to be determined based on company input during the WI, </w:t>
            </w:r>
            <w:r>
              <w:rPr>
                <w:rFonts w:hint="eastAsia"/>
              </w:rPr>
              <w:t xml:space="preserve">considering both </w:t>
            </w:r>
            <w:r w:rsidRPr="00860713">
              <w:rPr>
                <w:rFonts w:hint="eastAsia"/>
              </w:rPr>
              <w:t xml:space="preserve">licensed and </w:t>
            </w:r>
            <w:r w:rsidRPr="006C23BF">
              <w:t>ITS</w:t>
            </w:r>
            <w:r w:rsidRPr="006C23BF">
              <w:rPr>
                <w:rFonts w:hint="eastAsia"/>
              </w:rPr>
              <w:t>-dedicated spectrum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both FR1 and FR2</w:t>
            </w:r>
            <w:r w:rsidRPr="00860713">
              <w:rPr>
                <w:lang w:eastAsia="ko-KR"/>
              </w:rPr>
              <w:t>.</w:t>
            </w:r>
          </w:p>
          <w:p w14:paraId="4BF63578" w14:textId="77777777" w:rsidR="00AE25C7" w:rsidRDefault="00AE25C7" w:rsidP="00AE25C7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5. Define mechanism to ensure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operation can be confined to a predetermined geographic area(s) for a given frequency range within non-ITS bands [RAN2].</w:t>
            </w:r>
          </w:p>
          <w:p w14:paraId="3F6E2139" w14:textId="77777777" w:rsidR="00AE25C7" w:rsidRDefault="00AE25C7" w:rsidP="00CB0A8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This applies areas where there is no network coverage.</w:t>
            </w:r>
          </w:p>
          <w:p w14:paraId="7EFD5F5F" w14:textId="77777777" w:rsidR="00AE25C7" w:rsidRDefault="00AE25C7" w:rsidP="00AE25C7">
            <w:pPr>
              <w:rPr>
                <w:lang w:eastAsia="ko-KR"/>
              </w:rPr>
            </w:pPr>
            <w:r>
              <w:rPr>
                <w:lang w:eastAsia="ko-KR"/>
              </w:rPr>
              <w:t>6. UE Tx and Rx RF requirement for the new features in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roduced in this WI [RAN4]</w:t>
            </w:r>
          </w:p>
          <w:p w14:paraId="5940AD48" w14:textId="77777777" w:rsidR="00AE25C7" w:rsidRDefault="00AE25C7" w:rsidP="00AE25C7">
            <w:pPr>
              <w:rPr>
                <w:lang w:eastAsia="ko-KR"/>
              </w:rPr>
            </w:pPr>
            <w:r>
              <w:rPr>
                <w:lang w:eastAsia="ko-KR"/>
              </w:rPr>
              <w:t>7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 xml:space="preserve">UE RRM core requirement </w:t>
            </w:r>
            <w:r w:rsidRPr="00910B61">
              <w:rPr>
                <w:lang w:eastAsia="ko-KR"/>
              </w:rPr>
              <w:t xml:space="preserve">for the new features introduced in this WI </w:t>
            </w:r>
            <w:r>
              <w:rPr>
                <w:lang w:eastAsia="ko-KR"/>
              </w:rPr>
              <w:t>[RAN4]</w:t>
            </w:r>
          </w:p>
          <w:p w14:paraId="2144810B" w14:textId="77777777" w:rsidR="00AE25C7" w:rsidRDefault="00AE25C7" w:rsidP="00AE25C7"/>
          <w:p w14:paraId="5C174D53" w14:textId="77777777" w:rsidR="00AE25C7" w:rsidRDefault="00AE25C7" w:rsidP="00AE25C7">
            <w:r w:rsidRPr="004308D1">
              <w:t>Enhancements introduced in Rel-17 should be based on the func</w:t>
            </w:r>
            <w:r>
              <w:t xml:space="preserve">tionalities specified in Rel-16, and </w:t>
            </w:r>
            <w:r w:rsidRPr="004308D1">
              <w:t xml:space="preserve">Rel-17 </w:t>
            </w:r>
            <w:proofErr w:type="spellStart"/>
            <w:r w:rsidRPr="004308D1">
              <w:t>sidelink</w:t>
            </w:r>
            <w:proofErr w:type="spellEnd"/>
            <w:r w:rsidRPr="004308D1">
              <w:t xml:space="preserve"> should be able to coexist with Rel-16 </w:t>
            </w:r>
            <w:proofErr w:type="spellStart"/>
            <w:r w:rsidRPr="004308D1">
              <w:t>sidelink</w:t>
            </w:r>
            <w:proofErr w:type="spellEnd"/>
            <w:r w:rsidRPr="004308D1">
              <w:t xml:space="preserve"> in the same resource pool. This does not preclude the possibility of operating Rel-17 </w:t>
            </w:r>
            <w:proofErr w:type="spellStart"/>
            <w:r w:rsidRPr="004308D1">
              <w:t>sidelink</w:t>
            </w:r>
            <w:proofErr w:type="spellEnd"/>
            <w:r w:rsidRPr="004308D1">
              <w:t xml:space="preserve"> in a dedicated resource pool.</w:t>
            </w:r>
          </w:p>
          <w:p w14:paraId="04FE4A30" w14:textId="77777777" w:rsidR="00AE25C7" w:rsidRDefault="00AE25C7" w:rsidP="00AE25C7">
            <w:r w:rsidRPr="00057D3B">
              <w:t xml:space="preserve">The solutions should cover both the operating scenario where the carrier(s) is/are dedicated to </w:t>
            </w:r>
            <w:r>
              <w:t>ITS</w:t>
            </w:r>
            <w:r w:rsidRPr="00057D3B">
              <w:t xml:space="preserve"> and the operating scenario where the carrier(s) is/are licensed spectrum and also used for NR </w:t>
            </w:r>
            <w:proofErr w:type="spellStart"/>
            <w:r w:rsidRPr="00057D3B">
              <w:t>Uu</w:t>
            </w:r>
            <w:proofErr w:type="spellEnd"/>
            <w:r w:rsidRPr="00057D3B">
              <w:t xml:space="preserve">/LTE </w:t>
            </w:r>
            <w:proofErr w:type="spellStart"/>
            <w:r w:rsidRPr="00057D3B">
              <w:t>Uu</w:t>
            </w:r>
            <w:proofErr w:type="spellEnd"/>
            <w:r w:rsidRPr="00057D3B">
              <w:t xml:space="preserve"> operation.</w:t>
            </w:r>
          </w:p>
          <w:p w14:paraId="2A70CF88" w14:textId="77777777" w:rsidR="00AE25C7" w:rsidRPr="00057D3B" w:rsidRDefault="00AE25C7" w:rsidP="00AE25C7">
            <w:r>
              <w:t xml:space="preserve">The solutions should support the network control of NR </w:t>
            </w:r>
            <w:proofErr w:type="spellStart"/>
            <w:r>
              <w:t>sidelink</w:t>
            </w:r>
            <w:proofErr w:type="spellEnd"/>
            <w:r>
              <w:t xml:space="preserve"> as in Rel-16, i.e., NR </w:t>
            </w:r>
            <w:proofErr w:type="spellStart"/>
            <w:r>
              <w:t>Uu</w:t>
            </w:r>
            <w:proofErr w:type="spellEnd"/>
            <w:r>
              <w:t xml:space="preserve"> controls NR </w:t>
            </w:r>
            <w:proofErr w:type="spellStart"/>
            <w:r>
              <w:t>sidelink</w:t>
            </w:r>
            <w:proofErr w:type="spellEnd"/>
            <w:r>
              <w:t xml:space="preserve"> using Layer 1 and Layer 2 signalling and LTE </w:t>
            </w:r>
            <w:proofErr w:type="spellStart"/>
            <w:r>
              <w:t>Uu</w:t>
            </w:r>
            <w:proofErr w:type="spellEnd"/>
            <w:r>
              <w:t xml:space="preserve"> controls NR </w:t>
            </w:r>
            <w:proofErr w:type="spellStart"/>
            <w:r>
              <w:t>sidelink</w:t>
            </w:r>
            <w:proofErr w:type="spellEnd"/>
            <w:r>
              <w:t xml:space="preserve"> using Layer 2 signalling.</w:t>
            </w:r>
          </w:p>
          <w:p w14:paraId="3BA2B825" w14:textId="62EF993F" w:rsidR="00AE25C7" w:rsidRPr="00AE25C7" w:rsidRDefault="00AE25C7" w:rsidP="00AE25C7">
            <w:pPr>
              <w:rPr>
                <w:sz w:val="22"/>
                <w:szCs w:val="22"/>
              </w:rPr>
            </w:pPr>
            <w:r w:rsidRPr="00107F20">
              <w:t xml:space="preserve">In ITS carriers, </w:t>
            </w:r>
            <w:r>
              <w:t>i</w:t>
            </w:r>
            <w:r w:rsidRPr="00057D3B">
              <w:t xml:space="preserve">t is assumed that any co-channel coexistence requirements and mechanisms of NR </w:t>
            </w:r>
            <w:proofErr w:type="spellStart"/>
            <w:r w:rsidRPr="00057D3B">
              <w:t>sidelink</w:t>
            </w:r>
            <w:proofErr w:type="spellEnd"/>
            <w:r w:rsidRPr="00057D3B">
              <w:t xml:space="preserve"> with non-3GPP technologies will not be defined by 3GPP.</w:t>
            </w:r>
          </w:p>
        </w:tc>
      </w:tr>
    </w:tbl>
    <w:p w14:paraId="6FC1710D" w14:textId="5F300047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In this contribution, we provide our views on </w:t>
      </w:r>
      <w:r w:rsidR="00177F40">
        <w:rPr>
          <w:sz w:val="22"/>
          <w:szCs w:val="22"/>
          <w:lang w:val="en-US"/>
        </w:rPr>
        <w:t>RRM requirements</w:t>
      </w:r>
      <w:r w:rsidR="000E5B11">
        <w:rPr>
          <w:sz w:val="22"/>
          <w:szCs w:val="22"/>
          <w:lang w:val="en-US"/>
        </w:rPr>
        <w:t xml:space="preserve"> impacts</w:t>
      </w:r>
      <w:r w:rsidR="00177F40">
        <w:rPr>
          <w:sz w:val="22"/>
          <w:szCs w:val="22"/>
          <w:lang w:val="en-US"/>
        </w:rPr>
        <w:t xml:space="preserve"> for </w:t>
      </w:r>
      <w:r w:rsidR="000E5B11">
        <w:rPr>
          <w:sz w:val="22"/>
          <w:szCs w:val="22"/>
          <w:lang w:val="en-US"/>
        </w:rPr>
        <w:t xml:space="preserve">R17 NR </w:t>
      </w:r>
      <w:proofErr w:type="spellStart"/>
      <w:r w:rsidR="00DB25E4">
        <w:rPr>
          <w:sz w:val="22"/>
          <w:szCs w:val="22"/>
          <w:lang w:val="en-US"/>
        </w:rPr>
        <w:t>sidelink</w:t>
      </w:r>
      <w:proofErr w:type="spellEnd"/>
      <w:r w:rsidR="000E5B11">
        <w:rPr>
          <w:sz w:val="22"/>
          <w:szCs w:val="22"/>
          <w:lang w:val="en-US"/>
        </w:rPr>
        <w:t xml:space="preserve"> enhancement</w:t>
      </w:r>
      <w:r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38638C1E" w14:textId="215ACD6E" w:rsidR="000C7D41" w:rsidRPr="00B94C3A" w:rsidRDefault="000C7D41" w:rsidP="000C7D41">
      <w:pPr>
        <w:pStyle w:val="Heading2"/>
        <w:rPr>
          <w:lang w:eastAsia="zh-CN"/>
        </w:rPr>
      </w:pPr>
      <w:r>
        <w:rPr>
          <w:lang w:eastAsia="zh-CN"/>
        </w:rPr>
        <w:t xml:space="preserve">2.1 RRM requirements for intra-band con-current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operation</w:t>
      </w:r>
    </w:p>
    <w:p w14:paraId="4B8C6103" w14:textId="45683634" w:rsidR="00C155EF" w:rsidRPr="00C155EF" w:rsidRDefault="00F32E6A" w:rsidP="00C155EF">
      <w:pPr>
        <w:spacing w:before="240" w:after="0"/>
        <w:rPr>
          <w:sz w:val="22"/>
          <w:szCs w:val="22"/>
          <w:lang w:eastAsia="zh-CN"/>
        </w:rPr>
      </w:pPr>
      <w:r w:rsidRPr="00CB25A8">
        <w:rPr>
          <w:sz w:val="22"/>
          <w:szCs w:val="22"/>
          <w:lang w:eastAsia="zh-CN"/>
        </w:rPr>
        <w:t xml:space="preserve">In Rel-16 NR V2X, </w:t>
      </w:r>
      <w:r w:rsidR="00C155EF">
        <w:rPr>
          <w:rFonts w:hint="eastAsia"/>
          <w:sz w:val="22"/>
          <w:szCs w:val="22"/>
          <w:lang w:eastAsia="zh-CN"/>
        </w:rPr>
        <w:t>th</w:t>
      </w:r>
      <w:r w:rsidR="00C155EF">
        <w:rPr>
          <w:sz w:val="22"/>
          <w:szCs w:val="22"/>
          <w:lang w:eastAsia="zh-CN"/>
        </w:rPr>
        <w:t xml:space="preserve">e RRM requirements are specified for </w:t>
      </w:r>
      <w:r w:rsidR="00C155EF" w:rsidRPr="00C155EF">
        <w:rPr>
          <w:sz w:val="22"/>
          <w:szCs w:val="22"/>
          <w:lang w:eastAsia="zh-CN"/>
        </w:rPr>
        <w:t xml:space="preserve">V2X SL operation on a V2X carrier which is dedicated to only V2X SL operation and configured with only a </w:t>
      </w:r>
      <w:proofErr w:type="spellStart"/>
      <w:r w:rsidR="00C155EF" w:rsidRPr="00C155EF">
        <w:rPr>
          <w:sz w:val="22"/>
          <w:szCs w:val="22"/>
          <w:lang w:eastAsia="zh-CN"/>
        </w:rPr>
        <w:t>PCell</w:t>
      </w:r>
      <w:proofErr w:type="spellEnd"/>
      <w:r w:rsidR="00C155EF" w:rsidRPr="00C155EF">
        <w:rPr>
          <w:sz w:val="22"/>
          <w:szCs w:val="22"/>
          <w:lang w:eastAsia="zh-CN"/>
        </w:rPr>
        <w:t xml:space="preserve"> on WAN carrier.</w:t>
      </w:r>
      <w:r w:rsidR="00C155EF">
        <w:rPr>
          <w:sz w:val="22"/>
          <w:szCs w:val="22"/>
          <w:lang w:eastAsia="zh-CN"/>
        </w:rPr>
        <w:t xml:space="preserve"> Only inter-band con-current operation of V2X SL and </w:t>
      </w:r>
      <w:proofErr w:type="spellStart"/>
      <w:r w:rsidR="00C155EF">
        <w:rPr>
          <w:sz w:val="22"/>
          <w:szCs w:val="22"/>
          <w:lang w:eastAsia="zh-CN"/>
        </w:rPr>
        <w:t>Uu</w:t>
      </w:r>
      <w:proofErr w:type="spellEnd"/>
      <w:r w:rsidR="00C155EF">
        <w:rPr>
          <w:sz w:val="22"/>
          <w:szCs w:val="22"/>
          <w:lang w:eastAsia="zh-CN"/>
        </w:rPr>
        <w:t xml:space="preserve"> are supported.</w:t>
      </w:r>
    </w:p>
    <w:p w14:paraId="6EE46890" w14:textId="2F2C1599" w:rsidR="00C155EF" w:rsidRDefault="00C155EF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</w:t>
      </w:r>
      <w:r w:rsidR="009028CD">
        <w:rPr>
          <w:rFonts w:hint="eastAsia"/>
          <w:sz w:val="22"/>
          <w:szCs w:val="22"/>
          <w:lang w:eastAsia="zh-CN"/>
        </w:rPr>
        <w:t>R</w:t>
      </w:r>
      <w:r w:rsidR="009028CD">
        <w:rPr>
          <w:sz w:val="22"/>
          <w:szCs w:val="22"/>
          <w:lang w:eastAsia="zh-CN"/>
        </w:rPr>
        <w:t xml:space="preserve">AN4#98bis-e meeting, the operation scenarios </w:t>
      </w:r>
      <w:r w:rsidR="00E76F6B" w:rsidRPr="00165ED0">
        <w:rPr>
          <w:rFonts w:hint="eastAsia"/>
          <w:sz w:val="22"/>
        </w:rPr>
        <w:t>for</w:t>
      </w:r>
      <w:r w:rsidR="00E76F6B" w:rsidRPr="00165ED0">
        <w:rPr>
          <w:sz w:val="22"/>
        </w:rPr>
        <w:t xml:space="preserve"> NR</w:t>
      </w:r>
      <w:r w:rsidR="00E76F6B" w:rsidRPr="00165ED0">
        <w:rPr>
          <w:rFonts w:hint="eastAsia"/>
          <w:sz w:val="22"/>
        </w:rPr>
        <w:t xml:space="preserve"> </w:t>
      </w:r>
      <w:proofErr w:type="spellStart"/>
      <w:r w:rsidR="00E76F6B" w:rsidRPr="00165ED0">
        <w:rPr>
          <w:rFonts w:hint="eastAsia"/>
          <w:sz w:val="22"/>
        </w:rPr>
        <w:t>sidelink</w:t>
      </w:r>
      <w:proofErr w:type="spellEnd"/>
      <w:r w:rsidR="00E76F6B" w:rsidRPr="00165ED0">
        <w:rPr>
          <w:rFonts w:hint="eastAsia"/>
          <w:sz w:val="22"/>
        </w:rPr>
        <w:t xml:space="preserve"> </w:t>
      </w:r>
      <w:r w:rsidR="00E76F6B" w:rsidRPr="00165ED0">
        <w:rPr>
          <w:sz w:val="22"/>
        </w:rPr>
        <w:t>enhancement WI</w:t>
      </w:r>
      <w:r w:rsidR="00E76F6B" w:rsidRPr="00165ED0">
        <w:rPr>
          <w:rFonts w:hint="eastAsia"/>
          <w:sz w:val="22"/>
        </w:rPr>
        <w:t xml:space="preserve"> </w:t>
      </w:r>
      <w:r w:rsidR="00E76F6B">
        <w:rPr>
          <w:sz w:val="22"/>
        </w:rPr>
        <w:t xml:space="preserve">were </w:t>
      </w:r>
      <w:r w:rsidR="009028CD">
        <w:rPr>
          <w:sz w:val="22"/>
          <w:szCs w:val="22"/>
          <w:lang w:eastAsia="zh-CN"/>
        </w:rPr>
        <w:t>captured in [2]</w:t>
      </w:r>
      <w:r w:rsidR="007A7174">
        <w:rPr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5ED0" w:rsidRPr="00165ED0" w14:paraId="74769A96" w14:textId="77777777" w:rsidTr="00165ED0">
        <w:tc>
          <w:tcPr>
            <w:tcW w:w="9629" w:type="dxa"/>
          </w:tcPr>
          <w:p w14:paraId="551E33CF" w14:textId="77777777" w:rsidR="00165ED0" w:rsidRPr="0020470B" w:rsidRDefault="003C5C2C" w:rsidP="0020470B">
            <w:pPr>
              <w:numPr>
                <w:ilvl w:val="0"/>
                <w:numId w:val="19"/>
              </w:numPr>
              <w:rPr>
                <w:sz w:val="22"/>
                <w:szCs w:val="22"/>
                <w:lang w:val="en-US" w:eastAsia="zh-CN"/>
              </w:rPr>
            </w:pPr>
            <w:r w:rsidRPr="003C5C2C">
              <w:rPr>
                <w:sz w:val="22"/>
                <w:szCs w:val="22"/>
                <w:lang w:val="en-US" w:eastAsia="zh-CN"/>
              </w:rPr>
              <w:t xml:space="preserve">RAN4 allow TDM operation between spectrally partially used PC5 SL and </w:t>
            </w:r>
            <w:proofErr w:type="spellStart"/>
            <w:r w:rsidRPr="003C5C2C">
              <w:rPr>
                <w:sz w:val="22"/>
                <w:szCs w:val="22"/>
                <w:lang w:val="en-US" w:eastAsia="zh-CN"/>
              </w:rPr>
              <w:t>Uu</w:t>
            </w:r>
            <w:proofErr w:type="spellEnd"/>
            <w:r w:rsidRPr="003C5C2C">
              <w:rPr>
                <w:sz w:val="22"/>
                <w:szCs w:val="22"/>
                <w:lang w:val="en-US" w:eastAsia="zh-CN"/>
              </w:rPr>
              <w:t xml:space="preserve"> UL/DL operation in a licensed TDD band regardless of adjacent/ non-adjacent carrier (Option 1 as the majority view in 1st round).</w:t>
            </w:r>
          </w:p>
          <w:p w14:paraId="3915A193" w14:textId="77777777" w:rsidR="0020470B" w:rsidRPr="0020470B" w:rsidRDefault="0020470B" w:rsidP="0020470B">
            <w:pPr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en-US" w:eastAsia="zh-CN"/>
              </w:rPr>
            </w:pPr>
            <w:r w:rsidRPr="0020470B">
              <w:rPr>
                <w:sz w:val="22"/>
                <w:szCs w:val="22"/>
                <w:lang w:val="en-US" w:eastAsia="zh-CN"/>
              </w:rPr>
              <w:t>Focus on prioritization on operating scenarios including TDM and FDM.</w:t>
            </w:r>
          </w:p>
          <w:p w14:paraId="0DE45361" w14:textId="77777777" w:rsidR="0020470B" w:rsidRPr="0020470B" w:rsidRDefault="0020470B" w:rsidP="0020470B">
            <w:pPr>
              <w:numPr>
                <w:ilvl w:val="1"/>
                <w:numId w:val="19"/>
              </w:numPr>
              <w:tabs>
                <w:tab w:val="num" w:pos="2160"/>
              </w:tabs>
              <w:spacing w:after="0"/>
              <w:rPr>
                <w:sz w:val="22"/>
                <w:szCs w:val="22"/>
                <w:lang w:val="en-US" w:eastAsia="zh-CN"/>
              </w:rPr>
            </w:pPr>
            <w:r w:rsidRPr="0020470B">
              <w:rPr>
                <w:sz w:val="22"/>
                <w:szCs w:val="22"/>
                <w:lang w:val="en-US" w:eastAsia="zh-CN"/>
              </w:rPr>
              <w:t>1st priority: TDM</w:t>
            </w:r>
          </w:p>
          <w:p w14:paraId="0B5F74F3" w14:textId="77777777" w:rsidR="0020470B" w:rsidRPr="0020470B" w:rsidRDefault="0020470B" w:rsidP="0020470B">
            <w:pPr>
              <w:numPr>
                <w:ilvl w:val="1"/>
                <w:numId w:val="19"/>
              </w:numPr>
              <w:tabs>
                <w:tab w:val="num" w:pos="2160"/>
              </w:tabs>
              <w:spacing w:after="0"/>
              <w:rPr>
                <w:sz w:val="22"/>
                <w:szCs w:val="22"/>
                <w:lang w:val="en-US" w:eastAsia="zh-CN"/>
              </w:rPr>
            </w:pPr>
            <w:r w:rsidRPr="0020470B">
              <w:rPr>
                <w:sz w:val="22"/>
                <w:szCs w:val="22"/>
                <w:lang w:val="en-US" w:eastAsia="zh-CN"/>
              </w:rPr>
              <w:t>2nd priority: FDM with adjacent carrier</w:t>
            </w:r>
          </w:p>
          <w:p w14:paraId="4DF2BE2D" w14:textId="08D0382E" w:rsidR="0020470B" w:rsidRPr="007A7174" w:rsidRDefault="0020470B" w:rsidP="00B00427">
            <w:pPr>
              <w:numPr>
                <w:ilvl w:val="1"/>
                <w:numId w:val="19"/>
              </w:numPr>
              <w:tabs>
                <w:tab w:val="num" w:pos="2160"/>
              </w:tabs>
              <w:spacing w:after="0"/>
              <w:rPr>
                <w:sz w:val="22"/>
                <w:szCs w:val="22"/>
                <w:lang w:val="en-US" w:eastAsia="zh-CN"/>
              </w:rPr>
            </w:pPr>
            <w:r w:rsidRPr="0020470B">
              <w:rPr>
                <w:sz w:val="22"/>
                <w:szCs w:val="22"/>
                <w:lang w:val="en-US" w:eastAsia="zh-CN"/>
              </w:rPr>
              <w:t>3rd priority: FDM with non-adjacent carrier</w:t>
            </w:r>
          </w:p>
        </w:tc>
      </w:tr>
    </w:tbl>
    <w:p w14:paraId="50CA324F" w14:textId="05EA9C53" w:rsidR="00165ED0" w:rsidRDefault="0020470B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 intra-band con-current </w:t>
      </w:r>
      <w:proofErr w:type="spellStart"/>
      <w:r w:rsidR="005B0048">
        <w:rPr>
          <w:sz w:val="22"/>
          <w:szCs w:val="22"/>
          <w:lang w:eastAsia="zh-CN"/>
        </w:rPr>
        <w:t>sidelink</w:t>
      </w:r>
      <w:proofErr w:type="spellEnd"/>
      <w:r>
        <w:rPr>
          <w:sz w:val="22"/>
          <w:szCs w:val="22"/>
          <w:lang w:eastAsia="zh-CN"/>
        </w:rPr>
        <w:t xml:space="preserve"> operation </w:t>
      </w:r>
      <w:r w:rsidR="005B0048">
        <w:rPr>
          <w:sz w:val="22"/>
          <w:szCs w:val="22"/>
          <w:lang w:eastAsia="zh-CN"/>
        </w:rPr>
        <w:t xml:space="preserve">in a licensed band </w:t>
      </w:r>
      <w:r>
        <w:rPr>
          <w:sz w:val="22"/>
          <w:szCs w:val="22"/>
          <w:lang w:eastAsia="zh-CN"/>
        </w:rPr>
        <w:t>are supported in Rel-17.</w:t>
      </w:r>
      <w:r w:rsidR="003A39E4">
        <w:rPr>
          <w:sz w:val="22"/>
          <w:szCs w:val="22"/>
          <w:lang w:eastAsia="zh-CN"/>
        </w:rPr>
        <w:t xml:space="preserve"> Based on discussion</w:t>
      </w:r>
      <w:r w:rsidR="005B0048">
        <w:rPr>
          <w:sz w:val="22"/>
          <w:szCs w:val="22"/>
          <w:lang w:eastAsia="zh-CN"/>
        </w:rPr>
        <w:t>s</w:t>
      </w:r>
      <w:r w:rsidR="003A39E4">
        <w:rPr>
          <w:sz w:val="22"/>
          <w:szCs w:val="22"/>
          <w:lang w:eastAsia="zh-CN"/>
        </w:rPr>
        <w:t xml:space="preserve"> in RF session, it seems TDM operation </w:t>
      </w:r>
      <w:r w:rsidR="005B0048">
        <w:rPr>
          <w:sz w:val="22"/>
          <w:szCs w:val="22"/>
          <w:lang w:eastAsia="zh-CN"/>
        </w:rPr>
        <w:t>may</w:t>
      </w:r>
      <w:r w:rsidR="003A39E4">
        <w:rPr>
          <w:sz w:val="22"/>
          <w:szCs w:val="22"/>
          <w:lang w:eastAsia="zh-CN"/>
        </w:rPr>
        <w:t xml:space="preserve"> have higher priority. From RRM requirements perspective</w:t>
      </w:r>
      <w:r w:rsidR="00ED1A1C">
        <w:rPr>
          <w:sz w:val="22"/>
          <w:szCs w:val="22"/>
          <w:lang w:eastAsia="zh-CN"/>
        </w:rPr>
        <w:t xml:space="preserve">, it would be </w:t>
      </w:r>
      <w:r w:rsidR="005B0048">
        <w:rPr>
          <w:sz w:val="22"/>
          <w:szCs w:val="22"/>
          <w:lang w:eastAsia="zh-CN"/>
        </w:rPr>
        <w:t>no problem</w:t>
      </w:r>
      <w:r w:rsidR="00ED1A1C">
        <w:rPr>
          <w:sz w:val="22"/>
          <w:szCs w:val="22"/>
          <w:lang w:eastAsia="zh-CN"/>
        </w:rPr>
        <w:t xml:space="preserve"> to define requirements </w:t>
      </w:r>
      <w:r w:rsidR="005B0048">
        <w:rPr>
          <w:sz w:val="22"/>
          <w:szCs w:val="22"/>
          <w:lang w:eastAsia="zh-CN"/>
        </w:rPr>
        <w:t>for both TDM and FDM operation scenarios</w:t>
      </w:r>
      <w:r w:rsidR="00ED1A1C">
        <w:rPr>
          <w:sz w:val="22"/>
          <w:szCs w:val="22"/>
          <w:lang w:eastAsia="zh-CN"/>
        </w:rPr>
        <w:t>.</w:t>
      </w:r>
    </w:p>
    <w:p w14:paraId="1191EEA9" w14:textId="7F14B940" w:rsidR="005B0048" w:rsidRDefault="00ED1A1C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the intra-band con-current </w:t>
      </w:r>
      <w:proofErr w:type="spellStart"/>
      <w:r w:rsidR="002C6936">
        <w:rPr>
          <w:sz w:val="22"/>
          <w:szCs w:val="22"/>
          <w:lang w:eastAsia="zh-CN"/>
        </w:rPr>
        <w:t>sidelink</w:t>
      </w:r>
      <w:proofErr w:type="spellEnd"/>
      <w:r>
        <w:rPr>
          <w:sz w:val="22"/>
          <w:szCs w:val="22"/>
          <w:lang w:eastAsia="zh-CN"/>
        </w:rPr>
        <w:t xml:space="preserve"> operation with TDM, the impacts on RRM requirements would be that if RRM measurement will be impacted by </w:t>
      </w:r>
      <w:proofErr w:type="spellStart"/>
      <w:r>
        <w:rPr>
          <w:sz w:val="22"/>
          <w:szCs w:val="22"/>
          <w:lang w:eastAsia="zh-CN"/>
        </w:rPr>
        <w:t>Uu</w:t>
      </w:r>
      <w:proofErr w:type="spellEnd"/>
      <w:r>
        <w:rPr>
          <w:sz w:val="22"/>
          <w:szCs w:val="22"/>
          <w:lang w:eastAsia="zh-CN"/>
        </w:rPr>
        <w:t xml:space="preserve"> transmission</w:t>
      </w:r>
      <w:r w:rsidR="008F10C2" w:rsidRPr="008F10C2">
        <w:rPr>
          <w:sz w:val="22"/>
          <w:szCs w:val="22"/>
          <w:lang w:eastAsia="zh-CN"/>
        </w:rPr>
        <w:t xml:space="preserve"> </w:t>
      </w:r>
      <w:proofErr w:type="gramStart"/>
      <w:r w:rsidR="008F10C2">
        <w:rPr>
          <w:sz w:val="22"/>
          <w:szCs w:val="22"/>
          <w:lang w:eastAsia="zh-CN"/>
        </w:rPr>
        <w:t>The</w:t>
      </w:r>
      <w:proofErr w:type="gramEnd"/>
      <w:r w:rsidR="008F10C2">
        <w:rPr>
          <w:sz w:val="22"/>
          <w:szCs w:val="22"/>
          <w:lang w:eastAsia="zh-CN"/>
        </w:rPr>
        <w:t xml:space="preserve"> scheduling of SL are only on uplink slots for </w:t>
      </w:r>
      <w:proofErr w:type="spellStart"/>
      <w:r w:rsidR="008F10C2">
        <w:rPr>
          <w:sz w:val="22"/>
          <w:szCs w:val="22"/>
          <w:lang w:eastAsia="zh-CN"/>
        </w:rPr>
        <w:t>Uu</w:t>
      </w:r>
      <w:proofErr w:type="spellEnd"/>
      <w:r w:rsidR="008F10C2">
        <w:rPr>
          <w:sz w:val="22"/>
          <w:szCs w:val="22"/>
          <w:lang w:eastAsia="zh-CN"/>
        </w:rPr>
        <w:t xml:space="preserve"> in a TDD band</w:t>
      </w:r>
      <w:r>
        <w:rPr>
          <w:sz w:val="22"/>
          <w:szCs w:val="22"/>
          <w:lang w:eastAsia="zh-CN"/>
        </w:rPr>
        <w:t>.</w:t>
      </w:r>
      <w:r w:rsidR="00F22266">
        <w:rPr>
          <w:sz w:val="22"/>
          <w:szCs w:val="22"/>
          <w:lang w:eastAsia="zh-CN"/>
        </w:rPr>
        <w:t xml:space="preserve"> </w:t>
      </w:r>
      <w:r w:rsidR="005B0048">
        <w:rPr>
          <w:sz w:val="22"/>
          <w:szCs w:val="22"/>
          <w:lang w:eastAsia="zh-CN"/>
        </w:rPr>
        <w:t xml:space="preserve">In our understanding, the scheduling of </w:t>
      </w:r>
      <w:proofErr w:type="spellStart"/>
      <w:r w:rsidR="005B0048">
        <w:rPr>
          <w:sz w:val="22"/>
          <w:szCs w:val="22"/>
          <w:lang w:eastAsia="zh-CN"/>
        </w:rPr>
        <w:t>Uu</w:t>
      </w:r>
      <w:proofErr w:type="spellEnd"/>
      <w:r w:rsidR="005B0048">
        <w:rPr>
          <w:sz w:val="22"/>
          <w:szCs w:val="22"/>
          <w:lang w:eastAsia="zh-CN"/>
        </w:rPr>
        <w:t xml:space="preserve"> and SL for TDM should be static or </w:t>
      </w:r>
      <w:r w:rsidR="005B0048">
        <w:rPr>
          <w:sz w:val="22"/>
          <w:szCs w:val="22"/>
          <w:lang w:eastAsia="zh-CN"/>
        </w:rPr>
        <w:lastRenderedPageBreak/>
        <w:t>semi-static and</w:t>
      </w:r>
      <w:r w:rsidR="008F10C2">
        <w:rPr>
          <w:sz w:val="22"/>
          <w:szCs w:val="22"/>
          <w:lang w:eastAsia="zh-CN"/>
        </w:rPr>
        <w:t xml:space="preserve"> </w:t>
      </w:r>
      <w:r w:rsidR="005B0048">
        <w:rPr>
          <w:sz w:val="22"/>
          <w:szCs w:val="22"/>
          <w:lang w:eastAsia="zh-CN"/>
        </w:rPr>
        <w:t xml:space="preserve">no collision would happen. The SL transmission and reception are not impacted by any </w:t>
      </w:r>
      <w:proofErr w:type="spellStart"/>
      <w:r w:rsidR="005B0048">
        <w:rPr>
          <w:sz w:val="22"/>
          <w:szCs w:val="22"/>
          <w:lang w:eastAsia="zh-CN"/>
        </w:rPr>
        <w:t>Uu</w:t>
      </w:r>
      <w:proofErr w:type="spellEnd"/>
      <w:r w:rsidR="005B0048">
        <w:rPr>
          <w:sz w:val="22"/>
          <w:szCs w:val="22"/>
          <w:lang w:eastAsia="zh-CN"/>
        </w:rPr>
        <w:t xml:space="preserve"> transmission. Thus, there would be no RRM requirements impact from measurement perspective.</w:t>
      </w:r>
    </w:p>
    <w:p w14:paraId="576D9127" w14:textId="0AAED5A7" w:rsidR="00791340" w:rsidRPr="002C6936" w:rsidRDefault="00791340" w:rsidP="00B823CA">
      <w:pPr>
        <w:spacing w:before="240" w:after="0"/>
        <w:rPr>
          <w:i/>
          <w:iCs/>
          <w:sz w:val="22"/>
          <w:szCs w:val="22"/>
          <w:lang w:eastAsia="zh-CN"/>
        </w:rPr>
      </w:pPr>
      <w:r w:rsidRPr="002C6936">
        <w:rPr>
          <w:i/>
          <w:iCs/>
          <w:sz w:val="22"/>
          <w:szCs w:val="22"/>
          <w:lang w:eastAsia="zh-CN"/>
        </w:rPr>
        <w:t xml:space="preserve">Observation 1. No impact on </w:t>
      </w:r>
      <w:proofErr w:type="spellStart"/>
      <w:r w:rsidRPr="002C6936">
        <w:rPr>
          <w:i/>
          <w:iCs/>
          <w:sz w:val="22"/>
          <w:szCs w:val="22"/>
          <w:lang w:eastAsia="zh-CN"/>
        </w:rPr>
        <w:t>sidelink</w:t>
      </w:r>
      <w:proofErr w:type="spellEnd"/>
      <w:r w:rsidRPr="002C6936">
        <w:rPr>
          <w:i/>
          <w:iCs/>
          <w:sz w:val="22"/>
          <w:szCs w:val="22"/>
          <w:lang w:eastAsia="zh-CN"/>
        </w:rPr>
        <w:t xml:space="preserve"> RRM measurement requirements due to TDM operation.</w:t>
      </w:r>
    </w:p>
    <w:p w14:paraId="3599DACA" w14:textId="36A19FFA" w:rsidR="005B0048" w:rsidRDefault="002C6936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were also discussions in RF </w:t>
      </w:r>
      <w:r w:rsidR="000B296F">
        <w:rPr>
          <w:sz w:val="22"/>
          <w:szCs w:val="22"/>
          <w:lang w:eastAsia="zh-CN"/>
        </w:rPr>
        <w:t xml:space="preserve">session </w:t>
      </w:r>
      <w:r>
        <w:rPr>
          <w:sz w:val="22"/>
          <w:szCs w:val="22"/>
          <w:lang w:eastAsia="zh-CN"/>
        </w:rPr>
        <w:t xml:space="preserve">on switching period length, switching location and time mask for intra-band con-current </w:t>
      </w:r>
      <w:proofErr w:type="spellStart"/>
      <w:r>
        <w:rPr>
          <w:sz w:val="22"/>
          <w:szCs w:val="22"/>
          <w:lang w:eastAsia="zh-CN"/>
        </w:rPr>
        <w:t>sidelink</w:t>
      </w:r>
      <w:proofErr w:type="spellEnd"/>
      <w:r>
        <w:rPr>
          <w:sz w:val="22"/>
          <w:szCs w:val="22"/>
          <w:lang w:eastAsia="zh-CN"/>
        </w:rPr>
        <w:t xml:space="preserve"> TDM operation.</w:t>
      </w:r>
      <w:r w:rsidR="000B296F">
        <w:rPr>
          <w:sz w:val="22"/>
          <w:szCs w:val="22"/>
          <w:lang w:eastAsia="zh-CN"/>
        </w:rPr>
        <w:t xml:space="preserve"> This would have impact on scheduling availability from RRM requirements perspective.</w:t>
      </w:r>
      <w:r w:rsidR="00637F41">
        <w:rPr>
          <w:sz w:val="22"/>
          <w:szCs w:val="22"/>
          <w:lang w:eastAsia="zh-CN"/>
        </w:rPr>
        <w:t xml:space="preserve"> In Rel-16 requirements for scheduling availability when UE is switching between E-UTRA </w:t>
      </w:r>
      <w:proofErr w:type="spellStart"/>
      <w:r w:rsidR="00637F41">
        <w:rPr>
          <w:sz w:val="22"/>
          <w:szCs w:val="22"/>
          <w:lang w:eastAsia="zh-CN"/>
        </w:rPr>
        <w:t>sidelink</w:t>
      </w:r>
      <w:proofErr w:type="spellEnd"/>
      <w:r w:rsidR="00637F41">
        <w:rPr>
          <w:sz w:val="22"/>
          <w:szCs w:val="22"/>
          <w:lang w:eastAsia="zh-CN"/>
        </w:rPr>
        <w:t xml:space="preserve"> and NR </w:t>
      </w:r>
      <w:proofErr w:type="spellStart"/>
      <w:r w:rsidR="00637F41">
        <w:rPr>
          <w:sz w:val="22"/>
          <w:szCs w:val="22"/>
          <w:lang w:eastAsia="zh-CN"/>
        </w:rPr>
        <w:t>sidelink</w:t>
      </w:r>
      <w:proofErr w:type="spellEnd"/>
      <w:r w:rsidR="00637F41">
        <w:rPr>
          <w:sz w:val="22"/>
          <w:szCs w:val="22"/>
          <w:lang w:eastAsia="zh-CN"/>
        </w:rPr>
        <w:t xml:space="preserve">. Similarly, requirements for scheduling availability when UE is switching between </w:t>
      </w:r>
      <w:proofErr w:type="spellStart"/>
      <w:r w:rsidR="00637F41">
        <w:rPr>
          <w:sz w:val="22"/>
          <w:szCs w:val="22"/>
          <w:lang w:eastAsia="zh-CN"/>
        </w:rPr>
        <w:t>sidelink</w:t>
      </w:r>
      <w:proofErr w:type="spellEnd"/>
      <w:r w:rsidR="00637F41">
        <w:rPr>
          <w:sz w:val="22"/>
          <w:szCs w:val="22"/>
          <w:lang w:eastAsia="zh-CN"/>
        </w:rPr>
        <w:t xml:space="preserve"> and </w:t>
      </w:r>
      <w:proofErr w:type="spellStart"/>
      <w:r w:rsidR="00637F41">
        <w:rPr>
          <w:sz w:val="22"/>
          <w:szCs w:val="22"/>
          <w:lang w:eastAsia="zh-CN"/>
        </w:rPr>
        <w:t>Uu</w:t>
      </w:r>
      <w:proofErr w:type="spellEnd"/>
      <w:r w:rsidR="00637F41">
        <w:rPr>
          <w:sz w:val="22"/>
          <w:szCs w:val="22"/>
          <w:lang w:eastAsia="zh-CN"/>
        </w:rPr>
        <w:t xml:space="preserve"> should also be specified in Rel-17. The corresponding RRM requirements can be specified based on conclusion on switching period </w:t>
      </w:r>
      <w:r w:rsidR="009C6490">
        <w:rPr>
          <w:sz w:val="22"/>
          <w:szCs w:val="22"/>
          <w:lang w:eastAsia="zh-CN"/>
        </w:rPr>
        <w:t>length</w:t>
      </w:r>
      <w:r w:rsidR="00637F41">
        <w:rPr>
          <w:sz w:val="22"/>
          <w:szCs w:val="22"/>
          <w:lang w:eastAsia="zh-CN"/>
        </w:rPr>
        <w:t xml:space="preserve"> and switching location in RF session.</w:t>
      </w:r>
    </w:p>
    <w:p w14:paraId="3160EC49" w14:textId="62C49AEB" w:rsidR="009C6490" w:rsidRDefault="009C6490" w:rsidP="009C6490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1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RRM requirements for scheduling availability when UE is switching between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and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Uu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should be specified based on conclusion on switching period length and switching location in RF session for TDM based intra-band con-current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operation.</w:t>
      </w:r>
    </w:p>
    <w:p w14:paraId="32400792" w14:textId="77777777" w:rsidR="005B0048" w:rsidRDefault="005B0048" w:rsidP="00B823CA">
      <w:pPr>
        <w:spacing w:before="240" w:after="0"/>
        <w:rPr>
          <w:sz w:val="22"/>
          <w:szCs w:val="22"/>
          <w:lang w:eastAsia="zh-CN"/>
        </w:rPr>
      </w:pPr>
    </w:p>
    <w:p w14:paraId="56104A2B" w14:textId="0E904B4A" w:rsidR="00812385" w:rsidRDefault="008F10C2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the intra-band con-current </w:t>
      </w:r>
      <w:proofErr w:type="spellStart"/>
      <w:r>
        <w:rPr>
          <w:sz w:val="22"/>
          <w:szCs w:val="22"/>
          <w:lang w:eastAsia="zh-CN"/>
        </w:rPr>
        <w:t>sidelink</w:t>
      </w:r>
      <w:proofErr w:type="spellEnd"/>
      <w:r>
        <w:rPr>
          <w:sz w:val="22"/>
          <w:szCs w:val="22"/>
          <w:lang w:eastAsia="zh-CN"/>
        </w:rPr>
        <w:t xml:space="preserve"> operation with FDM, the impacts on RRM requirements would depend on how UE behave with FDM operation. </w:t>
      </w:r>
      <w:r w:rsidR="00812385">
        <w:rPr>
          <w:sz w:val="22"/>
          <w:szCs w:val="22"/>
          <w:lang w:eastAsia="zh-CN"/>
        </w:rPr>
        <w:t xml:space="preserve">There were discussions on “full duplex” and “half duplex” in RF session.  According to [2], the </w:t>
      </w:r>
      <w:r w:rsidRPr="008F10C2">
        <w:rPr>
          <w:sz w:val="22"/>
          <w:szCs w:val="22"/>
          <w:lang w:val="en-US" w:eastAsia="zh-CN"/>
        </w:rPr>
        <w:t xml:space="preserve">full duplex and half duplex for SL and </w:t>
      </w:r>
      <w:proofErr w:type="spellStart"/>
      <w:r w:rsidRPr="008F10C2">
        <w:rPr>
          <w:sz w:val="22"/>
          <w:szCs w:val="22"/>
          <w:lang w:val="en-US" w:eastAsia="zh-CN"/>
        </w:rPr>
        <w:t>Uu</w:t>
      </w:r>
      <w:proofErr w:type="spellEnd"/>
      <w:r w:rsidR="00812385">
        <w:rPr>
          <w:sz w:val="22"/>
          <w:szCs w:val="22"/>
          <w:lang w:val="en-US" w:eastAsia="zh-CN"/>
        </w:rPr>
        <w:t xml:space="preserve"> will be further clarified.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10C2" w14:paraId="521EC75E" w14:textId="77777777" w:rsidTr="008F10C2">
        <w:tc>
          <w:tcPr>
            <w:tcW w:w="9629" w:type="dxa"/>
          </w:tcPr>
          <w:p w14:paraId="50DDA6D0" w14:textId="77777777" w:rsidR="008F10C2" w:rsidRPr="008F10C2" w:rsidRDefault="008F10C2" w:rsidP="008F10C2">
            <w:pPr>
              <w:numPr>
                <w:ilvl w:val="0"/>
                <w:numId w:val="21"/>
              </w:numPr>
              <w:spacing w:before="240" w:after="0"/>
              <w:rPr>
                <w:sz w:val="22"/>
                <w:szCs w:val="22"/>
                <w:lang w:val="en-US" w:eastAsia="zh-CN"/>
              </w:rPr>
            </w:pPr>
            <w:r w:rsidRPr="008F10C2">
              <w:rPr>
                <w:sz w:val="22"/>
                <w:szCs w:val="22"/>
                <w:lang w:eastAsia="zh-CN"/>
              </w:rPr>
              <w:t xml:space="preserve">Full duplex or half duplex </w:t>
            </w:r>
          </w:p>
          <w:p w14:paraId="056A17C6" w14:textId="49976A81" w:rsidR="008F10C2" w:rsidRPr="008F10C2" w:rsidRDefault="008F10C2" w:rsidP="008F10C2">
            <w:pPr>
              <w:numPr>
                <w:ilvl w:val="1"/>
                <w:numId w:val="21"/>
              </w:numPr>
              <w:spacing w:before="240" w:after="0"/>
              <w:rPr>
                <w:sz w:val="22"/>
                <w:szCs w:val="22"/>
                <w:lang w:val="en-US" w:eastAsia="zh-CN"/>
              </w:rPr>
            </w:pPr>
            <w:r w:rsidRPr="008F10C2">
              <w:rPr>
                <w:sz w:val="22"/>
                <w:szCs w:val="22"/>
                <w:lang w:val="en-US" w:eastAsia="zh-CN"/>
              </w:rPr>
              <w:t xml:space="preserve">Clarify the meaning of full duplex and half duplex for SL and </w:t>
            </w:r>
            <w:proofErr w:type="spellStart"/>
            <w:r w:rsidRPr="008F10C2">
              <w:rPr>
                <w:sz w:val="22"/>
                <w:szCs w:val="22"/>
                <w:lang w:val="en-US" w:eastAsia="zh-CN"/>
              </w:rPr>
              <w:t>Uu</w:t>
            </w:r>
            <w:proofErr w:type="spellEnd"/>
            <w:r w:rsidRPr="008F10C2">
              <w:rPr>
                <w:sz w:val="22"/>
                <w:szCs w:val="22"/>
                <w:lang w:val="en-US" w:eastAsia="zh-CN"/>
              </w:rPr>
              <w:t xml:space="preserve"> within the same licensed band together with operating scenarios.</w:t>
            </w:r>
          </w:p>
        </w:tc>
      </w:tr>
    </w:tbl>
    <w:p w14:paraId="53EB3FC0" w14:textId="667BE2AC" w:rsidR="008F10C2" w:rsidRDefault="00096D64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FDM operation in a licensed band, separated RF chain should be the assumption of UE architecture. </w:t>
      </w:r>
      <w:r w:rsidR="00812385">
        <w:rPr>
          <w:sz w:val="22"/>
          <w:szCs w:val="22"/>
          <w:lang w:eastAsia="zh-CN"/>
        </w:rPr>
        <w:t xml:space="preserve">In our view, UE should be able to transmit simultaneously on SL and </w:t>
      </w:r>
      <w:proofErr w:type="spellStart"/>
      <w:r w:rsidR="00812385">
        <w:rPr>
          <w:sz w:val="22"/>
          <w:szCs w:val="22"/>
          <w:lang w:eastAsia="zh-CN"/>
        </w:rPr>
        <w:t>Uu</w:t>
      </w:r>
      <w:proofErr w:type="spellEnd"/>
      <w:r w:rsidR="00821AD1">
        <w:rPr>
          <w:sz w:val="22"/>
          <w:szCs w:val="22"/>
          <w:lang w:eastAsia="zh-CN"/>
        </w:rPr>
        <w:t xml:space="preserve">, and UE should also be able </w:t>
      </w:r>
      <w:r>
        <w:rPr>
          <w:sz w:val="22"/>
          <w:szCs w:val="22"/>
          <w:lang w:eastAsia="zh-CN"/>
        </w:rPr>
        <w:t>to receive</w:t>
      </w:r>
      <w:r w:rsidR="00821AD1">
        <w:rPr>
          <w:sz w:val="22"/>
          <w:szCs w:val="22"/>
          <w:lang w:eastAsia="zh-CN"/>
        </w:rPr>
        <w:t xml:space="preserve"> on SL and transmit on </w:t>
      </w:r>
      <w:proofErr w:type="spellStart"/>
      <w:r w:rsidR="00821AD1">
        <w:rPr>
          <w:sz w:val="22"/>
          <w:szCs w:val="22"/>
          <w:lang w:eastAsia="zh-CN"/>
        </w:rPr>
        <w:t>Uu</w:t>
      </w:r>
      <w:proofErr w:type="spellEnd"/>
      <w:r w:rsidR="00821AD1">
        <w:rPr>
          <w:sz w:val="22"/>
          <w:szCs w:val="22"/>
          <w:lang w:eastAsia="zh-CN"/>
        </w:rPr>
        <w:t xml:space="preserve"> simultaneously for FDM operation.</w:t>
      </w:r>
      <w:r>
        <w:rPr>
          <w:sz w:val="22"/>
          <w:szCs w:val="22"/>
          <w:lang w:eastAsia="zh-CN"/>
        </w:rPr>
        <w:t xml:space="preserve"> If this “full duplex” can be assumed then there is no impact on RRM requirements</w:t>
      </w:r>
      <w:r w:rsidRPr="00096D6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for FDM operation.</w:t>
      </w:r>
    </w:p>
    <w:p w14:paraId="1F35D7C9" w14:textId="4955CFD2" w:rsidR="00096D64" w:rsidRPr="002C6936" w:rsidRDefault="00096D64" w:rsidP="00096D64">
      <w:pPr>
        <w:spacing w:before="240" w:after="0"/>
        <w:rPr>
          <w:i/>
          <w:iCs/>
          <w:sz w:val="22"/>
          <w:szCs w:val="22"/>
          <w:lang w:eastAsia="zh-CN"/>
        </w:rPr>
      </w:pPr>
      <w:r w:rsidRPr="002C6936">
        <w:rPr>
          <w:i/>
          <w:iCs/>
          <w:sz w:val="22"/>
          <w:szCs w:val="22"/>
          <w:lang w:eastAsia="zh-CN"/>
        </w:rPr>
        <w:t xml:space="preserve">Observation </w:t>
      </w:r>
      <w:r>
        <w:rPr>
          <w:i/>
          <w:iCs/>
          <w:sz w:val="22"/>
          <w:szCs w:val="22"/>
          <w:lang w:eastAsia="zh-CN"/>
        </w:rPr>
        <w:t>2</w:t>
      </w:r>
      <w:r w:rsidRPr="002C6936">
        <w:rPr>
          <w:i/>
          <w:iCs/>
          <w:sz w:val="22"/>
          <w:szCs w:val="22"/>
          <w:lang w:eastAsia="zh-CN"/>
        </w:rPr>
        <w:t xml:space="preserve">. No impact on </w:t>
      </w:r>
      <w:proofErr w:type="spellStart"/>
      <w:r w:rsidRPr="002C6936">
        <w:rPr>
          <w:i/>
          <w:iCs/>
          <w:sz w:val="22"/>
          <w:szCs w:val="22"/>
          <w:lang w:eastAsia="zh-CN"/>
        </w:rPr>
        <w:t>sidelink</w:t>
      </w:r>
      <w:proofErr w:type="spellEnd"/>
      <w:r w:rsidRPr="002C6936">
        <w:rPr>
          <w:i/>
          <w:iCs/>
          <w:sz w:val="22"/>
          <w:szCs w:val="22"/>
          <w:lang w:eastAsia="zh-CN"/>
        </w:rPr>
        <w:t xml:space="preserve"> RRM requirements due to </w:t>
      </w:r>
      <w:r>
        <w:rPr>
          <w:i/>
          <w:iCs/>
          <w:sz w:val="22"/>
          <w:szCs w:val="22"/>
          <w:lang w:eastAsia="zh-CN"/>
        </w:rPr>
        <w:t>F</w:t>
      </w:r>
      <w:r w:rsidRPr="002C6936">
        <w:rPr>
          <w:i/>
          <w:iCs/>
          <w:sz w:val="22"/>
          <w:szCs w:val="22"/>
          <w:lang w:eastAsia="zh-CN"/>
        </w:rPr>
        <w:t>DM operation</w:t>
      </w:r>
      <w:r>
        <w:rPr>
          <w:i/>
          <w:iCs/>
          <w:sz w:val="22"/>
          <w:szCs w:val="22"/>
          <w:lang w:eastAsia="zh-CN"/>
        </w:rPr>
        <w:t xml:space="preserve"> if “full duplex” operation is assumed</w:t>
      </w:r>
      <w:r w:rsidRPr="002C6936">
        <w:rPr>
          <w:i/>
          <w:iCs/>
          <w:sz w:val="22"/>
          <w:szCs w:val="22"/>
          <w:lang w:eastAsia="zh-CN"/>
        </w:rPr>
        <w:t>.</w:t>
      </w:r>
    </w:p>
    <w:p w14:paraId="13C9CC38" w14:textId="19F45225" w:rsidR="00096D64" w:rsidRDefault="00096D64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Since this is still under discussion, RRM requirements for FDM operation can be further discussed after there is conclusion in RF session.</w:t>
      </w:r>
    </w:p>
    <w:p w14:paraId="192E8555" w14:textId="0AA0C5E5" w:rsidR="00096D64" w:rsidRDefault="00096D64" w:rsidP="00096D64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2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RRM requirements for FDM based intra-band con-current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operation</w:t>
      </w:r>
      <w:r w:rsidR="00B15E09">
        <w:rPr>
          <w:b/>
          <w:bCs/>
          <w:i/>
          <w:iCs/>
          <w:sz w:val="22"/>
          <w:szCs w:val="22"/>
          <w:lang w:eastAsia="zh-CN"/>
        </w:rPr>
        <w:t xml:space="preserve"> need further discussion depending on conclusion on “full duplex” and “half duplex” for SL and </w:t>
      </w:r>
      <w:proofErr w:type="spellStart"/>
      <w:r w:rsidR="00B15E09">
        <w:rPr>
          <w:b/>
          <w:bCs/>
          <w:i/>
          <w:iCs/>
          <w:sz w:val="22"/>
          <w:szCs w:val="22"/>
          <w:lang w:eastAsia="zh-CN"/>
        </w:rPr>
        <w:t>Uu</w:t>
      </w:r>
      <w:proofErr w:type="spellEnd"/>
      <w:r w:rsidR="00B15E09">
        <w:rPr>
          <w:b/>
          <w:bCs/>
          <w:i/>
          <w:iCs/>
          <w:sz w:val="22"/>
          <w:szCs w:val="22"/>
          <w:lang w:eastAsia="zh-CN"/>
        </w:rPr>
        <w:t xml:space="preserve"> in RF session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698C9BC0" w14:textId="3387C4FC" w:rsidR="00812385" w:rsidRDefault="00812385" w:rsidP="00B823CA">
      <w:pPr>
        <w:spacing w:before="240" w:after="0"/>
        <w:rPr>
          <w:sz w:val="22"/>
          <w:szCs w:val="22"/>
          <w:lang w:eastAsia="zh-CN"/>
        </w:rPr>
      </w:pPr>
    </w:p>
    <w:p w14:paraId="7A9CD115" w14:textId="692277C5" w:rsidR="000C7D41" w:rsidRDefault="000C7D41" w:rsidP="000C7D41">
      <w:pPr>
        <w:pStyle w:val="Heading2"/>
        <w:rPr>
          <w:sz w:val="22"/>
          <w:szCs w:val="22"/>
          <w:lang w:eastAsia="zh-CN"/>
        </w:rPr>
      </w:pPr>
      <w:r>
        <w:rPr>
          <w:lang w:eastAsia="zh-CN"/>
        </w:rPr>
        <w:t>2.2 RRM requirements for new features</w:t>
      </w:r>
    </w:p>
    <w:p w14:paraId="7E4E535F" w14:textId="4E65AECC" w:rsidR="00812385" w:rsidRDefault="00507A7F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the enhancement on resource allocation in Rel-17, we don’t see any potential impact on RRM requirements. RAN4 may further discuss depending of RAN1/RAN2 progress.</w:t>
      </w:r>
    </w:p>
    <w:p w14:paraId="39AA4216" w14:textId="358AF956" w:rsidR="00507A7F" w:rsidRPr="002C6936" w:rsidRDefault="00507A7F" w:rsidP="00507A7F">
      <w:pPr>
        <w:spacing w:before="240" w:after="0"/>
        <w:rPr>
          <w:i/>
          <w:iCs/>
          <w:sz w:val="22"/>
          <w:szCs w:val="22"/>
          <w:lang w:eastAsia="zh-CN"/>
        </w:rPr>
      </w:pPr>
      <w:r w:rsidRPr="002C6936">
        <w:rPr>
          <w:i/>
          <w:iCs/>
          <w:sz w:val="22"/>
          <w:szCs w:val="22"/>
          <w:lang w:eastAsia="zh-CN"/>
        </w:rPr>
        <w:t xml:space="preserve">Observation </w:t>
      </w:r>
      <w:r w:rsidR="00E54094">
        <w:rPr>
          <w:i/>
          <w:iCs/>
          <w:sz w:val="22"/>
          <w:szCs w:val="22"/>
          <w:lang w:eastAsia="zh-CN"/>
        </w:rPr>
        <w:t>3</w:t>
      </w:r>
      <w:r w:rsidRPr="002C6936">
        <w:rPr>
          <w:i/>
          <w:iCs/>
          <w:sz w:val="22"/>
          <w:szCs w:val="22"/>
          <w:lang w:eastAsia="zh-CN"/>
        </w:rPr>
        <w:t xml:space="preserve">. No impact on </w:t>
      </w:r>
      <w:proofErr w:type="spellStart"/>
      <w:r w:rsidRPr="002C6936">
        <w:rPr>
          <w:i/>
          <w:iCs/>
          <w:sz w:val="22"/>
          <w:szCs w:val="22"/>
          <w:lang w:eastAsia="zh-CN"/>
        </w:rPr>
        <w:t>sidelink</w:t>
      </w:r>
      <w:proofErr w:type="spellEnd"/>
      <w:r w:rsidRPr="002C6936">
        <w:rPr>
          <w:i/>
          <w:iCs/>
          <w:sz w:val="22"/>
          <w:szCs w:val="22"/>
          <w:lang w:eastAsia="zh-CN"/>
        </w:rPr>
        <w:t xml:space="preserve"> RRM requirements due to </w:t>
      </w:r>
      <w:r>
        <w:rPr>
          <w:i/>
          <w:iCs/>
          <w:sz w:val="22"/>
          <w:szCs w:val="22"/>
          <w:lang w:eastAsia="zh-CN"/>
        </w:rPr>
        <w:t>enhancement on resource allocation</w:t>
      </w:r>
      <w:r w:rsidRPr="002C6936">
        <w:rPr>
          <w:i/>
          <w:iCs/>
          <w:sz w:val="22"/>
          <w:szCs w:val="22"/>
          <w:lang w:eastAsia="zh-CN"/>
        </w:rPr>
        <w:t>.</w:t>
      </w:r>
    </w:p>
    <w:p w14:paraId="2DEF9C2E" w14:textId="62D8CB6C" w:rsidR="00507A7F" w:rsidRDefault="00507A7F" w:rsidP="00B823CA">
      <w:pPr>
        <w:spacing w:before="240" w:after="0"/>
        <w:rPr>
          <w:sz w:val="22"/>
          <w:szCs w:val="22"/>
          <w:lang w:eastAsia="zh-CN"/>
        </w:rPr>
      </w:pPr>
    </w:p>
    <w:p w14:paraId="3200D856" w14:textId="599A4F58" w:rsidR="00E54094" w:rsidRDefault="00402EEA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DRX will be introduced as a mechanism for power saving. In Rel-16 the RRM measurement requirements are based on </w:t>
      </w:r>
      <w:r w:rsidR="0047152C">
        <w:rPr>
          <w:sz w:val="22"/>
          <w:szCs w:val="22"/>
          <w:lang w:eastAsia="zh-CN"/>
        </w:rPr>
        <w:t xml:space="preserve">no DRX operation. So, Rel-17 requirements for DRX operation should be </w:t>
      </w:r>
      <w:r w:rsidR="00E66C6E">
        <w:rPr>
          <w:sz w:val="22"/>
          <w:szCs w:val="22"/>
          <w:lang w:eastAsia="zh-CN"/>
        </w:rPr>
        <w:t>specified</w:t>
      </w:r>
      <w:r w:rsidR="0047152C">
        <w:rPr>
          <w:sz w:val="22"/>
          <w:szCs w:val="22"/>
          <w:lang w:eastAsia="zh-CN"/>
        </w:rPr>
        <w:t>.</w:t>
      </w:r>
    </w:p>
    <w:p w14:paraId="0FE2C401" w14:textId="02F914C7" w:rsidR="00E66C6E" w:rsidRDefault="00E66C6E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For the </w:t>
      </w:r>
      <w:r w:rsidR="009D677A">
        <w:rPr>
          <w:sz w:val="22"/>
          <w:szCs w:val="22"/>
          <w:lang w:eastAsia="zh-CN"/>
        </w:rPr>
        <w:t xml:space="preserve">SS-RSRP and RSRP </w:t>
      </w:r>
      <w:r>
        <w:rPr>
          <w:sz w:val="22"/>
          <w:szCs w:val="22"/>
          <w:lang w:eastAsia="zh-CN"/>
        </w:rPr>
        <w:t xml:space="preserve">measurements </w:t>
      </w:r>
      <w:r w:rsidR="009D677A">
        <w:rPr>
          <w:sz w:val="22"/>
          <w:szCs w:val="22"/>
          <w:lang w:eastAsia="zh-CN"/>
        </w:rPr>
        <w:t>when</w:t>
      </w:r>
      <w:r>
        <w:rPr>
          <w:sz w:val="22"/>
          <w:szCs w:val="22"/>
          <w:lang w:eastAsia="zh-CN"/>
        </w:rPr>
        <w:t xml:space="preserve"> NR cell and E-UTRAN cell as </w:t>
      </w:r>
      <w:r w:rsidR="00DE7B56">
        <w:rPr>
          <w:sz w:val="22"/>
          <w:szCs w:val="22"/>
          <w:lang w:eastAsia="zh-CN"/>
        </w:rPr>
        <w:t xml:space="preserve">synchronization reference source for initiation/cease of SLSS transmission, the requirements for DRX operation on </w:t>
      </w:r>
      <w:proofErr w:type="spellStart"/>
      <w:r w:rsidR="00DE7B56">
        <w:rPr>
          <w:sz w:val="22"/>
          <w:szCs w:val="22"/>
          <w:lang w:eastAsia="zh-CN"/>
        </w:rPr>
        <w:t>Uu</w:t>
      </w:r>
      <w:proofErr w:type="spellEnd"/>
      <w:r w:rsidR="00DE7B56">
        <w:rPr>
          <w:sz w:val="22"/>
          <w:szCs w:val="22"/>
          <w:lang w:eastAsia="zh-CN"/>
        </w:rPr>
        <w:t xml:space="preserve"> are specified in Rel-16.</w:t>
      </w:r>
    </w:p>
    <w:p w14:paraId="0F3A40BF" w14:textId="77777777" w:rsidR="00E66C6E" w:rsidRPr="00DE7B56" w:rsidRDefault="00E66C6E" w:rsidP="00E66C6E">
      <w:pPr>
        <w:pStyle w:val="ListParagraph"/>
        <w:numPr>
          <w:ilvl w:val="0"/>
          <w:numId w:val="12"/>
        </w:numPr>
        <w:spacing w:before="240"/>
        <w:rPr>
          <w:rFonts w:ascii="Times New Roman" w:hAnsi="Times New Roman"/>
          <w:szCs w:val="22"/>
          <w:lang w:eastAsia="zh-CN"/>
        </w:rPr>
      </w:pPr>
      <w:r w:rsidRPr="00DE7B56">
        <w:rPr>
          <w:rFonts w:ascii="Times New Roman" w:hAnsi="Times New Roman"/>
          <w:szCs w:val="22"/>
          <w:lang w:eastAsia="zh-CN"/>
        </w:rPr>
        <w:t>12.3.1.1</w:t>
      </w:r>
      <w:r w:rsidRPr="00DE7B56">
        <w:rPr>
          <w:rFonts w:ascii="Times New Roman" w:hAnsi="Times New Roman"/>
          <w:szCs w:val="22"/>
          <w:lang w:eastAsia="zh-CN"/>
        </w:rPr>
        <w:tab/>
        <w:t>Initiation/Cease of SLSS transmissions with NR cell as synchronization reference source</w:t>
      </w:r>
    </w:p>
    <w:p w14:paraId="3DC954C9" w14:textId="77777777" w:rsidR="00E66C6E" w:rsidRPr="00DE7B56" w:rsidRDefault="00E66C6E" w:rsidP="00E66C6E">
      <w:pPr>
        <w:pStyle w:val="ListParagraph"/>
        <w:numPr>
          <w:ilvl w:val="0"/>
          <w:numId w:val="12"/>
        </w:numPr>
        <w:spacing w:before="240"/>
        <w:rPr>
          <w:rFonts w:ascii="Times New Roman" w:hAnsi="Times New Roman"/>
          <w:szCs w:val="22"/>
          <w:lang w:eastAsia="zh-CN"/>
        </w:rPr>
      </w:pPr>
      <w:r w:rsidRPr="00DE7B56">
        <w:rPr>
          <w:rFonts w:ascii="Times New Roman" w:hAnsi="Times New Roman"/>
          <w:szCs w:val="22"/>
          <w:lang w:eastAsia="zh-CN"/>
        </w:rPr>
        <w:t>12.3.1.2</w:t>
      </w:r>
      <w:r w:rsidRPr="00DE7B56">
        <w:rPr>
          <w:rFonts w:ascii="Times New Roman" w:hAnsi="Times New Roman"/>
          <w:szCs w:val="22"/>
          <w:lang w:eastAsia="zh-CN"/>
        </w:rPr>
        <w:tab/>
        <w:t>Initiation/Cease of SLSS transmissions with EUTRAN cell as synchronization reference source</w:t>
      </w:r>
    </w:p>
    <w:p w14:paraId="151F705F" w14:textId="6FC1E1BD" w:rsidR="00DE7B56" w:rsidRDefault="00DE7B56" w:rsidP="00E66C6E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According to WID objective, DRX wake-up time on </w:t>
      </w:r>
      <w:proofErr w:type="spellStart"/>
      <w:r>
        <w:rPr>
          <w:sz w:val="22"/>
          <w:szCs w:val="22"/>
          <w:lang w:eastAsia="zh-CN"/>
        </w:rPr>
        <w:t>Uu</w:t>
      </w:r>
      <w:proofErr w:type="spellEnd"/>
      <w:r>
        <w:rPr>
          <w:sz w:val="22"/>
          <w:szCs w:val="22"/>
          <w:lang w:eastAsia="zh-CN"/>
        </w:rPr>
        <w:t xml:space="preserve"> would be aligned with DRX wake-up time on SL.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7B56" w14:paraId="66F12C60" w14:textId="77777777" w:rsidTr="00DE7B56">
        <w:tc>
          <w:tcPr>
            <w:tcW w:w="9629" w:type="dxa"/>
          </w:tcPr>
          <w:p w14:paraId="4D404F7E" w14:textId="77777777" w:rsidR="00DE7B56" w:rsidRDefault="00DE7B56" w:rsidP="00DE7B56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among the UEs communicating with each other</w:t>
            </w:r>
          </w:p>
          <w:p w14:paraId="6CD5F3A7" w14:textId="01F3FD47" w:rsidR="00DE7B56" w:rsidRDefault="00DE7B56" w:rsidP="00DE7B56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zh-CN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with </w:t>
            </w:r>
            <w:proofErr w:type="spellStart"/>
            <w:r w:rsidRPr="00EE65B4">
              <w:rPr>
                <w:lang w:eastAsia="ko-KR"/>
              </w:rPr>
              <w:t>Uu</w:t>
            </w:r>
            <w:proofErr w:type="spellEnd"/>
            <w:r w:rsidRPr="00EE65B4">
              <w:rPr>
                <w:lang w:eastAsia="ko-KR"/>
              </w:rPr>
              <w:t xml:space="preserve"> DRX wake-up time in an in-coverage UE</w:t>
            </w:r>
          </w:p>
        </w:tc>
      </w:tr>
    </w:tbl>
    <w:p w14:paraId="703CA97A" w14:textId="0C9E5D8D" w:rsidR="00DE7B56" w:rsidRDefault="00DE7B56" w:rsidP="00E66C6E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If that is the case then there is no impact to RRM requirements on measurements on NR cell and E-UTRAN cell as synchronization reference source for initiation/cease of SLSS transmission.</w:t>
      </w:r>
      <w:r w:rsidR="009D677A">
        <w:rPr>
          <w:sz w:val="22"/>
          <w:szCs w:val="22"/>
          <w:lang w:eastAsia="zh-CN"/>
        </w:rPr>
        <w:t xml:space="preserve"> </w:t>
      </w:r>
      <w:r w:rsidR="00E60327">
        <w:rPr>
          <w:sz w:val="22"/>
          <w:szCs w:val="22"/>
          <w:lang w:eastAsia="zh-CN"/>
        </w:rPr>
        <w:t>However,</w:t>
      </w:r>
      <w:r w:rsidR="009D677A">
        <w:rPr>
          <w:sz w:val="22"/>
          <w:szCs w:val="22"/>
          <w:lang w:eastAsia="zh-CN"/>
        </w:rPr>
        <w:t xml:space="preserve"> it is not clear for now if each DRX on duration </w:t>
      </w:r>
      <w:r w:rsidR="00F02763">
        <w:rPr>
          <w:sz w:val="22"/>
          <w:szCs w:val="22"/>
          <w:lang w:eastAsia="zh-CN"/>
        </w:rPr>
        <w:t xml:space="preserve">of </w:t>
      </w:r>
      <w:proofErr w:type="spellStart"/>
      <w:r w:rsidR="00F02763">
        <w:rPr>
          <w:sz w:val="22"/>
          <w:szCs w:val="22"/>
          <w:lang w:eastAsia="zh-CN"/>
        </w:rPr>
        <w:t>Uu</w:t>
      </w:r>
      <w:proofErr w:type="spellEnd"/>
      <w:r w:rsidR="00F02763">
        <w:rPr>
          <w:sz w:val="22"/>
          <w:szCs w:val="22"/>
          <w:lang w:eastAsia="zh-CN"/>
        </w:rPr>
        <w:t xml:space="preserve"> is </w:t>
      </w:r>
      <w:r w:rsidR="00E60327">
        <w:rPr>
          <w:sz w:val="22"/>
          <w:szCs w:val="22"/>
          <w:lang w:eastAsia="zh-CN"/>
        </w:rPr>
        <w:t xml:space="preserve">aligned with DRX on duration of SL. So, the requirements may need further discussion by taking DRX operation on both </w:t>
      </w:r>
      <w:proofErr w:type="spellStart"/>
      <w:r w:rsidR="00E60327">
        <w:rPr>
          <w:sz w:val="22"/>
          <w:szCs w:val="22"/>
          <w:lang w:eastAsia="zh-CN"/>
        </w:rPr>
        <w:t>Uu</w:t>
      </w:r>
      <w:proofErr w:type="spellEnd"/>
      <w:r w:rsidR="00E60327">
        <w:rPr>
          <w:sz w:val="22"/>
          <w:szCs w:val="22"/>
          <w:lang w:eastAsia="zh-CN"/>
        </w:rPr>
        <w:t xml:space="preserve"> and SL into consideration.</w:t>
      </w:r>
    </w:p>
    <w:p w14:paraId="4DEE88ED" w14:textId="18878036" w:rsidR="00DE7B56" w:rsidRDefault="00DE7B56" w:rsidP="00E66C6E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the </w:t>
      </w:r>
      <w:r w:rsidR="00E60327">
        <w:rPr>
          <w:sz w:val="22"/>
          <w:szCs w:val="22"/>
          <w:lang w:eastAsia="zh-CN"/>
        </w:rPr>
        <w:t xml:space="preserve">PSBCH-RSRP </w:t>
      </w:r>
      <w:r>
        <w:rPr>
          <w:sz w:val="22"/>
          <w:szCs w:val="22"/>
          <w:lang w:eastAsia="zh-CN"/>
        </w:rPr>
        <w:t xml:space="preserve">measurements </w:t>
      </w:r>
      <w:r w:rsidR="00E60327">
        <w:rPr>
          <w:sz w:val="22"/>
          <w:szCs w:val="22"/>
          <w:lang w:eastAsia="zh-CN"/>
        </w:rPr>
        <w:t>when</w:t>
      </w:r>
      <w:r>
        <w:rPr>
          <w:sz w:val="22"/>
          <w:szCs w:val="22"/>
          <w:lang w:eastAsia="zh-CN"/>
        </w:rPr>
        <w:t xml:space="preserve"> </w:t>
      </w:r>
      <w:proofErr w:type="spellStart"/>
      <w:r>
        <w:rPr>
          <w:sz w:val="22"/>
          <w:szCs w:val="22"/>
          <w:lang w:eastAsia="zh-CN"/>
        </w:rPr>
        <w:t>SyncRef</w:t>
      </w:r>
      <w:proofErr w:type="spellEnd"/>
      <w:r>
        <w:rPr>
          <w:sz w:val="22"/>
          <w:szCs w:val="22"/>
          <w:lang w:eastAsia="zh-CN"/>
        </w:rPr>
        <w:t xml:space="preserve"> UE as synchronization reference resource for initiation/cease of SLSS transmission</w:t>
      </w:r>
      <w:r w:rsidR="00D51B49">
        <w:rPr>
          <w:sz w:val="22"/>
          <w:szCs w:val="22"/>
          <w:lang w:eastAsia="zh-CN"/>
        </w:rPr>
        <w:t>,</w:t>
      </w:r>
      <w:r w:rsidR="00E60327">
        <w:rPr>
          <w:sz w:val="22"/>
          <w:szCs w:val="22"/>
          <w:lang w:eastAsia="zh-CN"/>
        </w:rPr>
        <w:t xml:space="preserve"> and for</w:t>
      </w:r>
      <w:r w:rsidR="00D51B49">
        <w:rPr>
          <w:sz w:val="22"/>
          <w:szCs w:val="22"/>
          <w:lang w:eastAsia="zh-CN"/>
        </w:rPr>
        <w:t xml:space="preserve"> PSBCH-RSRP measurements for</w:t>
      </w:r>
      <w:r w:rsidR="00E60327">
        <w:rPr>
          <w:sz w:val="22"/>
          <w:szCs w:val="22"/>
          <w:lang w:eastAsia="zh-CN"/>
        </w:rPr>
        <w:t xml:space="preserve"> selection/reselection of </w:t>
      </w:r>
      <w:proofErr w:type="spellStart"/>
      <w:r w:rsidR="00E60327">
        <w:rPr>
          <w:sz w:val="22"/>
          <w:szCs w:val="22"/>
          <w:lang w:eastAsia="zh-CN"/>
        </w:rPr>
        <w:t>sidelink</w:t>
      </w:r>
      <w:proofErr w:type="spellEnd"/>
      <w:r w:rsidR="00E60327">
        <w:rPr>
          <w:sz w:val="22"/>
          <w:szCs w:val="22"/>
          <w:lang w:eastAsia="zh-CN"/>
        </w:rPr>
        <w:t xml:space="preserve"> synchronization reference source, the requirements in Rel-16 are specified for no DRX operation</w:t>
      </w:r>
      <w:r>
        <w:rPr>
          <w:sz w:val="22"/>
          <w:szCs w:val="22"/>
          <w:lang w:eastAsia="zh-CN"/>
        </w:rPr>
        <w:t>.</w:t>
      </w:r>
    </w:p>
    <w:p w14:paraId="2B36DA2A" w14:textId="722699FE" w:rsidR="00E66C6E" w:rsidRPr="00E60327" w:rsidRDefault="00E66C6E" w:rsidP="00E60327">
      <w:pPr>
        <w:pStyle w:val="ListParagraph"/>
        <w:numPr>
          <w:ilvl w:val="0"/>
          <w:numId w:val="12"/>
        </w:numPr>
        <w:spacing w:before="240"/>
        <w:rPr>
          <w:rFonts w:ascii="Times New Roman" w:hAnsi="Times New Roman"/>
          <w:szCs w:val="22"/>
          <w:lang w:eastAsia="zh-CN"/>
        </w:rPr>
      </w:pPr>
      <w:r w:rsidRPr="00E60327">
        <w:rPr>
          <w:rFonts w:ascii="Times New Roman" w:hAnsi="Times New Roman" w:hint="eastAsia"/>
          <w:szCs w:val="22"/>
          <w:lang w:eastAsia="zh-CN"/>
        </w:rPr>
        <w:t>1</w:t>
      </w:r>
      <w:r w:rsidRPr="00E60327">
        <w:rPr>
          <w:rFonts w:ascii="Times New Roman" w:hAnsi="Times New Roman"/>
          <w:szCs w:val="22"/>
          <w:lang w:eastAsia="zh-CN"/>
        </w:rPr>
        <w:t>2.</w:t>
      </w:r>
      <w:r w:rsidRPr="00E60327">
        <w:rPr>
          <w:rFonts w:ascii="Times New Roman" w:hAnsi="Times New Roman" w:hint="eastAsia"/>
          <w:szCs w:val="22"/>
          <w:lang w:eastAsia="zh-CN"/>
        </w:rPr>
        <w:t>3</w:t>
      </w:r>
      <w:r w:rsidRPr="00E60327">
        <w:rPr>
          <w:rFonts w:ascii="Times New Roman" w:hAnsi="Times New Roman"/>
          <w:szCs w:val="22"/>
          <w:lang w:eastAsia="zh-CN"/>
        </w:rPr>
        <w:t>.</w:t>
      </w:r>
      <w:r w:rsidRPr="00E60327">
        <w:rPr>
          <w:rFonts w:ascii="Times New Roman" w:hAnsi="Times New Roman" w:hint="eastAsia"/>
          <w:szCs w:val="22"/>
          <w:lang w:eastAsia="zh-CN"/>
        </w:rPr>
        <w:t>1</w:t>
      </w:r>
      <w:r w:rsidRPr="00E60327">
        <w:rPr>
          <w:rFonts w:ascii="Times New Roman" w:hAnsi="Times New Roman"/>
          <w:szCs w:val="22"/>
          <w:lang w:eastAsia="zh-CN"/>
        </w:rPr>
        <w:t>.4</w:t>
      </w:r>
      <w:r w:rsidRPr="00E60327">
        <w:rPr>
          <w:rFonts w:ascii="Times New Roman" w:hAnsi="Times New Roman"/>
          <w:szCs w:val="22"/>
          <w:lang w:eastAsia="zh-CN"/>
        </w:rPr>
        <w:tab/>
        <w:t xml:space="preserve">Initiation/Cease of SLSS transmissions with </w:t>
      </w:r>
      <w:proofErr w:type="spellStart"/>
      <w:r w:rsidRPr="00E60327">
        <w:rPr>
          <w:rFonts w:ascii="Times New Roman" w:hAnsi="Times New Roman" w:hint="eastAsia"/>
          <w:szCs w:val="22"/>
          <w:lang w:eastAsia="zh-CN"/>
        </w:rPr>
        <w:t>SyncRef</w:t>
      </w:r>
      <w:proofErr w:type="spellEnd"/>
      <w:r w:rsidRPr="00E60327">
        <w:rPr>
          <w:rFonts w:ascii="Times New Roman" w:hAnsi="Times New Roman" w:hint="eastAsia"/>
          <w:szCs w:val="22"/>
          <w:lang w:eastAsia="zh-CN"/>
        </w:rPr>
        <w:t xml:space="preserve"> UE as </w:t>
      </w:r>
      <w:r w:rsidRPr="00E60327">
        <w:rPr>
          <w:rFonts w:ascii="Times New Roman" w:hAnsi="Times New Roman"/>
          <w:szCs w:val="22"/>
          <w:lang w:eastAsia="zh-CN"/>
        </w:rPr>
        <w:t>synchronization reference source</w:t>
      </w:r>
    </w:p>
    <w:p w14:paraId="7C3A642C" w14:textId="77777777" w:rsidR="00E66C6E" w:rsidRPr="00E60327" w:rsidRDefault="00E66C6E" w:rsidP="00E60327">
      <w:pPr>
        <w:pStyle w:val="ListParagraph"/>
        <w:numPr>
          <w:ilvl w:val="0"/>
          <w:numId w:val="12"/>
        </w:numPr>
        <w:spacing w:before="240"/>
        <w:rPr>
          <w:rFonts w:ascii="Times New Roman" w:hAnsi="Times New Roman"/>
          <w:szCs w:val="22"/>
          <w:lang w:eastAsia="zh-CN"/>
        </w:rPr>
      </w:pPr>
      <w:r w:rsidRPr="00E60327">
        <w:rPr>
          <w:rFonts w:ascii="Times New Roman" w:hAnsi="Times New Roman"/>
          <w:szCs w:val="22"/>
          <w:lang w:eastAsia="zh-CN"/>
        </w:rPr>
        <w:t>1</w:t>
      </w:r>
      <w:r w:rsidRPr="00E60327">
        <w:rPr>
          <w:rFonts w:ascii="Times New Roman" w:hAnsi="Times New Roman" w:hint="eastAsia"/>
          <w:szCs w:val="22"/>
          <w:lang w:eastAsia="zh-CN"/>
        </w:rPr>
        <w:t>2</w:t>
      </w:r>
      <w:r w:rsidRPr="00E60327">
        <w:rPr>
          <w:rFonts w:ascii="Times New Roman" w:hAnsi="Times New Roman"/>
          <w:szCs w:val="22"/>
          <w:lang w:eastAsia="zh-CN"/>
        </w:rPr>
        <w:t>.</w:t>
      </w:r>
      <w:r w:rsidRPr="00E60327">
        <w:rPr>
          <w:rFonts w:ascii="Times New Roman" w:hAnsi="Times New Roman" w:hint="eastAsia"/>
          <w:szCs w:val="22"/>
          <w:lang w:eastAsia="zh-CN"/>
        </w:rPr>
        <w:t>4</w:t>
      </w:r>
      <w:r w:rsidRPr="00E60327">
        <w:rPr>
          <w:rFonts w:ascii="Times New Roman" w:hAnsi="Times New Roman"/>
          <w:szCs w:val="22"/>
          <w:lang w:eastAsia="zh-CN"/>
        </w:rPr>
        <w:tab/>
        <w:t xml:space="preserve">Selection / Reselection of </w:t>
      </w:r>
      <w:r w:rsidRPr="00E60327">
        <w:rPr>
          <w:rFonts w:ascii="Times New Roman" w:hAnsi="Times New Roman" w:hint="eastAsia"/>
          <w:szCs w:val="22"/>
          <w:lang w:eastAsia="zh-CN"/>
        </w:rPr>
        <w:t xml:space="preserve">V2X </w:t>
      </w:r>
      <w:r w:rsidRPr="00E60327">
        <w:rPr>
          <w:rFonts w:ascii="Times New Roman" w:hAnsi="Times New Roman"/>
          <w:szCs w:val="22"/>
          <w:lang w:eastAsia="zh-CN"/>
        </w:rPr>
        <w:t>Synchronization Reference Source</w:t>
      </w:r>
    </w:p>
    <w:p w14:paraId="14D70FAF" w14:textId="194DE0DD" w:rsidR="00402EEA" w:rsidRDefault="00D51B49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Therefore, corresponding requirements for DRX operation on SL should be specified for PSBCH-RSRP measurements.</w:t>
      </w:r>
    </w:p>
    <w:p w14:paraId="7375E764" w14:textId="4810BDC2" w:rsidR="00D51B49" w:rsidRDefault="00D51B49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L1 SL-RSRP measurements and congestion control measurements are one shot measurements, requirements should not be impacted by DRX operation</w:t>
      </w:r>
      <w:r w:rsidR="00AB0405">
        <w:rPr>
          <w:sz w:val="22"/>
          <w:szCs w:val="22"/>
          <w:lang w:eastAsia="zh-CN"/>
        </w:rPr>
        <w:t xml:space="preserve"> on SL</w:t>
      </w:r>
      <w:r>
        <w:rPr>
          <w:sz w:val="22"/>
          <w:szCs w:val="22"/>
          <w:lang w:eastAsia="zh-CN"/>
        </w:rPr>
        <w:t>.</w:t>
      </w:r>
    </w:p>
    <w:p w14:paraId="26C07606" w14:textId="203BFE69" w:rsidR="00E66C6E" w:rsidRDefault="00D51B49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 w:rsidR="00647645">
        <w:rPr>
          <w:sz w:val="22"/>
          <w:szCs w:val="22"/>
          <w:lang w:eastAsia="zh-CN"/>
        </w:rPr>
        <w:t>n summary, the RRM impacts due to DRX operation</w:t>
      </w:r>
      <w:r w:rsidR="00AB0405">
        <w:rPr>
          <w:sz w:val="22"/>
          <w:szCs w:val="22"/>
          <w:lang w:eastAsia="zh-CN"/>
        </w:rPr>
        <w:t xml:space="preserve"> on SL</w:t>
      </w:r>
      <w:r w:rsidR="00C47765">
        <w:rPr>
          <w:sz w:val="22"/>
          <w:szCs w:val="22"/>
          <w:lang w:eastAsia="zh-CN"/>
        </w:rPr>
        <w:t xml:space="preserve"> are proposed as follows.</w:t>
      </w:r>
    </w:p>
    <w:p w14:paraId="0E4E725D" w14:textId="0509355F" w:rsidR="00C47765" w:rsidRDefault="00C47765" w:rsidP="00C47765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3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RRM requirements impact </w:t>
      </w:r>
      <w:r w:rsidR="00867771">
        <w:rPr>
          <w:b/>
          <w:bCs/>
          <w:i/>
          <w:iCs/>
          <w:sz w:val="22"/>
          <w:szCs w:val="22"/>
          <w:lang w:eastAsia="zh-CN"/>
        </w:rPr>
        <w:t>due to</w:t>
      </w:r>
      <w:r>
        <w:rPr>
          <w:b/>
          <w:bCs/>
          <w:i/>
          <w:iCs/>
          <w:sz w:val="22"/>
          <w:szCs w:val="22"/>
          <w:lang w:eastAsia="zh-CN"/>
        </w:rPr>
        <w:t xml:space="preserve"> DRX on SL are as in Table 1.</w:t>
      </w:r>
    </w:p>
    <w:p w14:paraId="45AA7E95" w14:textId="77777777" w:rsidR="00D51B49" w:rsidRDefault="00D51B49" w:rsidP="00D51B49">
      <w:pPr>
        <w:spacing w:before="240" w:after="0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395"/>
        <w:gridCol w:w="3112"/>
      </w:tblGrid>
      <w:tr w:rsidR="00D51B49" w:rsidRPr="00A64A75" w14:paraId="5DD3682D" w14:textId="77777777" w:rsidTr="00C47765">
        <w:trPr>
          <w:trHeight w:val="198"/>
        </w:trPr>
        <w:tc>
          <w:tcPr>
            <w:tcW w:w="3384" w:type="pct"/>
            <w:gridSpan w:val="2"/>
            <w:shd w:val="clear" w:color="auto" w:fill="auto"/>
          </w:tcPr>
          <w:p w14:paraId="38C6E26F" w14:textId="77777777" w:rsidR="00D51B49" w:rsidRPr="00A64A75" w:rsidRDefault="00D51B49" w:rsidP="00B33FE9">
            <w:pPr>
              <w:jc w:val="both"/>
              <w:rPr>
                <w:color w:val="000000"/>
              </w:rPr>
            </w:pPr>
            <w:r w:rsidRPr="00A64A75">
              <w:rPr>
                <w:b/>
                <w:color w:val="000000"/>
              </w:rPr>
              <w:t>Requirements</w:t>
            </w:r>
          </w:p>
        </w:tc>
        <w:tc>
          <w:tcPr>
            <w:tcW w:w="1616" w:type="pct"/>
          </w:tcPr>
          <w:p w14:paraId="40E9A107" w14:textId="77777777" w:rsidR="00D51B49" w:rsidRPr="00A64A75" w:rsidRDefault="00D51B49" w:rsidP="00B33FE9">
            <w:pPr>
              <w:jc w:val="both"/>
              <w:rPr>
                <w:color w:val="000000"/>
              </w:rPr>
            </w:pPr>
            <w:r w:rsidRPr="00A64A75">
              <w:rPr>
                <w:b/>
                <w:color w:val="000000"/>
              </w:rPr>
              <w:t>Comments</w:t>
            </w:r>
          </w:p>
        </w:tc>
      </w:tr>
      <w:tr w:rsidR="00D51B49" w:rsidRPr="00A64A75" w14:paraId="7F37A8BD" w14:textId="77777777" w:rsidTr="00C47765">
        <w:trPr>
          <w:trHeight w:val="198"/>
        </w:trPr>
        <w:tc>
          <w:tcPr>
            <w:tcW w:w="1102" w:type="pct"/>
            <w:vMerge w:val="restart"/>
            <w:shd w:val="clear" w:color="auto" w:fill="auto"/>
          </w:tcPr>
          <w:p w14:paraId="12507000" w14:textId="0B577394" w:rsidR="00D51B49" w:rsidRPr="00A64A75" w:rsidRDefault="00C47765" w:rsidP="00C47765">
            <w:pPr>
              <w:rPr>
                <w:color w:val="000000"/>
              </w:rPr>
            </w:pPr>
            <w:r w:rsidRPr="00C47765">
              <w:rPr>
                <w:color w:val="000000"/>
              </w:rPr>
              <w:t>Initiation/Cease of SLSS Transmissions</w:t>
            </w:r>
          </w:p>
        </w:tc>
        <w:tc>
          <w:tcPr>
            <w:tcW w:w="2282" w:type="pct"/>
            <w:shd w:val="clear" w:color="auto" w:fill="auto"/>
          </w:tcPr>
          <w:p w14:paraId="32E567D3" w14:textId="6A369774" w:rsidR="00D51B49" w:rsidRPr="00C47765" w:rsidRDefault="00C47765" w:rsidP="00B33FE9">
            <w:pPr>
              <w:spacing w:after="0"/>
            </w:pPr>
            <w:r w:rsidRPr="00C47765">
              <w:rPr>
                <w:lang w:eastAsia="zh-CN"/>
              </w:rPr>
              <w:t>12.3.1.1</w:t>
            </w:r>
            <w:r w:rsidRPr="00C47765">
              <w:rPr>
                <w:lang w:eastAsia="zh-CN"/>
              </w:rPr>
              <w:tab/>
              <w:t>Initiation/Cease of SLSS transmissions with NR cell as synchronization reference source</w:t>
            </w:r>
          </w:p>
        </w:tc>
        <w:tc>
          <w:tcPr>
            <w:tcW w:w="1616" w:type="pct"/>
            <w:vMerge w:val="restart"/>
          </w:tcPr>
          <w:p w14:paraId="3C5AB752" w14:textId="15CDB667" w:rsidR="00D51B49" w:rsidRPr="00A64A75" w:rsidRDefault="00C47765" w:rsidP="00B33FE9">
            <w:pPr>
              <w:spacing w:after="0"/>
              <w:jc w:val="both"/>
            </w:pPr>
            <w:r>
              <w:t>Requirements may be impacted by DRX on SL</w:t>
            </w:r>
          </w:p>
        </w:tc>
      </w:tr>
      <w:tr w:rsidR="00D51B49" w:rsidRPr="00A64A75" w14:paraId="074793D9" w14:textId="77777777" w:rsidTr="00C47765">
        <w:trPr>
          <w:trHeight w:val="196"/>
        </w:trPr>
        <w:tc>
          <w:tcPr>
            <w:tcW w:w="1102" w:type="pct"/>
            <w:vMerge/>
            <w:shd w:val="clear" w:color="auto" w:fill="auto"/>
          </w:tcPr>
          <w:p w14:paraId="155166B4" w14:textId="77777777" w:rsidR="00D51B49" w:rsidRPr="00A64A75" w:rsidRDefault="00D51B49" w:rsidP="00B33FE9">
            <w:pPr>
              <w:jc w:val="both"/>
              <w:rPr>
                <w:color w:val="000000"/>
              </w:rPr>
            </w:pPr>
          </w:p>
        </w:tc>
        <w:tc>
          <w:tcPr>
            <w:tcW w:w="2282" w:type="pct"/>
            <w:shd w:val="clear" w:color="auto" w:fill="auto"/>
          </w:tcPr>
          <w:p w14:paraId="6F94C57D" w14:textId="77777777" w:rsidR="00C47765" w:rsidRPr="00C47765" w:rsidRDefault="00C47765" w:rsidP="00C47765">
            <w:pPr>
              <w:spacing w:after="0"/>
              <w:rPr>
                <w:lang w:eastAsia="zh-CN"/>
              </w:rPr>
            </w:pPr>
            <w:r w:rsidRPr="00C47765">
              <w:rPr>
                <w:lang w:eastAsia="zh-CN"/>
              </w:rPr>
              <w:t>12.3.1.2</w:t>
            </w:r>
            <w:r w:rsidRPr="00C47765">
              <w:rPr>
                <w:lang w:eastAsia="zh-CN"/>
              </w:rPr>
              <w:tab/>
              <w:t>Initiation/Cease of SLSS transmissions with EUTRAN cell as synchronization reference source</w:t>
            </w:r>
          </w:p>
          <w:p w14:paraId="6EDDCD99" w14:textId="5102B2DE" w:rsidR="00D51B49" w:rsidRPr="00C47765" w:rsidRDefault="00D51B49" w:rsidP="00B33FE9">
            <w:pPr>
              <w:spacing w:after="0"/>
              <w:rPr>
                <w:lang w:val="en-US"/>
              </w:rPr>
            </w:pPr>
          </w:p>
        </w:tc>
        <w:tc>
          <w:tcPr>
            <w:tcW w:w="1616" w:type="pct"/>
            <w:vMerge/>
          </w:tcPr>
          <w:p w14:paraId="4E2547FD" w14:textId="77777777" w:rsidR="00D51B49" w:rsidRPr="00A64A75" w:rsidRDefault="00D51B49" w:rsidP="00B33FE9">
            <w:pPr>
              <w:spacing w:after="0"/>
              <w:jc w:val="both"/>
            </w:pPr>
          </w:p>
        </w:tc>
      </w:tr>
      <w:tr w:rsidR="00D51B49" w:rsidRPr="00A64A75" w14:paraId="56E84E8A" w14:textId="77777777" w:rsidTr="00C47765">
        <w:trPr>
          <w:trHeight w:val="196"/>
        </w:trPr>
        <w:tc>
          <w:tcPr>
            <w:tcW w:w="1102" w:type="pct"/>
            <w:vMerge/>
            <w:shd w:val="clear" w:color="auto" w:fill="auto"/>
          </w:tcPr>
          <w:p w14:paraId="5FFFA4A0" w14:textId="77777777" w:rsidR="00D51B49" w:rsidRPr="00A64A75" w:rsidRDefault="00D51B49" w:rsidP="00B33FE9">
            <w:pPr>
              <w:jc w:val="both"/>
              <w:rPr>
                <w:color w:val="000000"/>
              </w:rPr>
            </w:pPr>
          </w:p>
        </w:tc>
        <w:tc>
          <w:tcPr>
            <w:tcW w:w="2282" w:type="pct"/>
            <w:shd w:val="clear" w:color="auto" w:fill="auto"/>
          </w:tcPr>
          <w:p w14:paraId="6C4E8D29" w14:textId="77777777" w:rsidR="00C47765" w:rsidRPr="00C47765" w:rsidRDefault="00C47765" w:rsidP="00C47765">
            <w:pPr>
              <w:spacing w:after="0"/>
              <w:rPr>
                <w:lang w:eastAsia="zh-CN"/>
              </w:rPr>
            </w:pPr>
            <w:r w:rsidRPr="00C47765">
              <w:rPr>
                <w:rFonts w:hint="eastAsia"/>
                <w:lang w:eastAsia="zh-CN"/>
              </w:rPr>
              <w:t>1</w:t>
            </w:r>
            <w:r w:rsidRPr="00C47765">
              <w:rPr>
                <w:lang w:eastAsia="zh-CN"/>
              </w:rPr>
              <w:t>2.</w:t>
            </w:r>
            <w:r w:rsidRPr="00C47765">
              <w:rPr>
                <w:rFonts w:hint="eastAsia"/>
                <w:lang w:eastAsia="zh-CN"/>
              </w:rPr>
              <w:t>3</w:t>
            </w:r>
            <w:r w:rsidRPr="00C47765">
              <w:rPr>
                <w:lang w:eastAsia="zh-CN"/>
              </w:rPr>
              <w:t>.</w:t>
            </w:r>
            <w:r w:rsidRPr="00C47765">
              <w:rPr>
                <w:rFonts w:hint="eastAsia"/>
                <w:lang w:eastAsia="zh-CN"/>
              </w:rPr>
              <w:t>1</w:t>
            </w:r>
            <w:r w:rsidRPr="00C47765">
              <w:rPr>
                <w:lang w:eastAsia="zh-CN"/>
              </w:rPr>
              <w:t>.4</w:t>
            </w:r>
            <w:r w:rsidRPr="00C47765">
              <w:rPr>
                <w:lang w:eastAsia="zh-CN"/>
              </w:rPr>
              <w:tab/>
              <w:t xml:space="preserve">Initiation/Cease of SLSS transmissions with </w:t>
            </w:r>
            <w:proofErr w:type="spellStart"/>
            <w:r w:rsidRPr="00C47765">
              <w:rPr>
                <w:rFonts w:hint="eastAsia"/>
                <w:lang w:eastAsia="zh-CN"/>
              </w:rPr>
              <w:t>SyncRef</w:t>
            </w:r>
            <w:proofErr w:type="spellEnd"/>
            <w:r w:rsidRPr="00C47765">
              <w:rPr>
                <w:rFonts w:hint="eastAsia"/>
                <w:lang w:eastAsia="zh-CN"/>
              </w:rPr>
              <w:t xml:space="preserve"> UE as </w:t>
            </w:r>
            <w:r w:rsidRPr="00C47765">
              <w:rPr>
                <w:lang w:eastAsia="zh-CN"/>
              </w:rPr>
              <w:t>synchronization reference source</w:t>
            </w:r>
          </w:p>
          <w:p w14:paraId="6D5B8230" w14:textId="066BB013" w:rsidR="00D51B49" w:rsidRPr="00C47765" w:rsidRDefault="00D51B49" w:rsidP="00B33FE9">
            <w:pPr>
              <w:spacing w:after="0"/>
              <w:rPr>
                <w:lang w:val="en-US"/>
              </w:rPr>
            </w:pPr>
          </w:p>
        </w:tc>
        <w:tc>
          <w:tcPr>
            <w:tcW w:w="1616" w:type="pct"/>
          </w:tcPr>
          <w:p w14:paraId="6A9E5323" w14:textId="39AAB157" w:rsidR="00D51B49" w:rsidRPr="00A64A75" w:rsidRDefault="00C47765" w:rsidP="00B33FE9">
            <w:pPr>
              <w:spacing w:after="0"/>
              <w:jc w:val="both"/>
            </w:pPr>
            <w:r>
              <w:t>Requirements for DRX on SL are specified.</w:t>
            </w:r>
          </w:p>
        </w:tc>
      </w:tr>
      <w:tr w:rsidR="00D51B49" w:rsidRPr="00A64A75" w14:paraId="317358C1" w14:textId="77777777" w:rsidTr="00C47765">
        <w:tc>
          <w:tcPr>
            <w:tcW w:w="1102" w:type="pct"/>
            <w:shd w:val="clear" w:color="auto" w:fill="auto"/>
          </w:tcPr>
          <w:p w14:paraId="2919E265" w14:textId="79103A62" w:rsidR="00D51B49" w:rsidRPr="00A64A75" w:rsidRDefault="00C47765" w:rsidP="00C47765">
            <w:pPr>
              <w:rPr>
                <w:color w:val="000000"/>
              </w:rPr>
            </w:pPr>
            <w:r w:rsidRPr="00C47765">
              <w:rPr>
                <w:color w:val="000000"/>
              </w:rPr>
              <w:t>Selection / Reselection of V2X Synchronization Reference Source</w:t>
            </w:r>
          </w:p>
        </w:tc>
        <w:tc>
          <w:tcPr>
            <w:tcW w:w="2282" w:type="pct"/>
            <w:shd w:val="clear" w:color="auto" w:fill="auto"/>
          </w:tcPr>
          <w:p w14:paraId="610F037F" w14:textId="77777777" w:rsidR="00D51B49" w:rsidRPr="00A64A75" w:rsidRDefault="00D51B49" w:rsidP="00B33FE9">
            <w:pPr>
              <w:spacing w:after="0"/>
            </w:pPr>
          </w:p>
        </w:tc>
        <w:tc>
          <w:tcPr>
            <w:tcW w:w="1616" w:type="pct"/>
          </w:tcPr>
          <w:p w14:paraId="3BEA956D" w14:textId="4771D6E6" w:rsidR="00D51B49" w:rsidRPr="00A64A75" w:rsidRDefault="00C47765" w:rsidP="00B33FE9">
            <w:pPr>
              <w:spacing w:after="0"/>
              <w:jc w:val="both"/>
            </w:pPr>
            <w:r>
              <w:t>Requirements for DRX on SL are specified.</w:t>
            </w:r>
          </w:p>
        </w:tc>
      </w:tr>
      <w:tr w:rsidR="00C47765" w:rsidRPr="00A64A75" w14:paraId="6C677202" w14:textId="77777777" w:rsidTr="00C47765">
        <w:tc>
          <w:tcPr>
            <w:tcW w:w="1102" w:type="pct"/>
            <w:shd w:val="clear" w:color="auto" w:fill="auto"/>
          </w:tcPr>
          <w:p w14:paraId="1C47D7B1" w14:textId="7C4CF712" w:rsidR="00C47765" w:rsidRPr="00C47765" w:rsidRDefault="00C47765" w:rsidP="00C47765">
            <w:pPr>
              <w:rPr>
                <w:color w:val="000000"/>
              </w:rPr>
            </w:pPr>
            <w:r w:rsidRPr="009C5807">
              <w:lastRenderedPageBreak/>
              <w:t>L1 SL</w:t>
            </w:r>
            <w:r w:rsidRPr="009C5807">
              <w:rPr>
                <w:rFonts w:hint="eastAsia"/>
              </w:rPr>
              <w:t>-RSRP measurements</w:t>
            </w:r>
          </w:p>
        </w:tc>
        <w:tc>
          <w:tcPr>
            <w:tcW w:w="2282" w:type="pct"/>
            <w:shd w:val="clear" w:color="auto" w:fill="auto"/>
          </w:tcPr>
          <w:p w14:paraId="0B2A54DB" w14:textId="77777777" w:rsidR="00C47765" w:rsidRPr="00A64A75" w:rsidRDefault="00C47765" w:rsidP="00B33FE9">
            <w:pPr>
              <w:spacing w:after="0"/>
            </w:pPr>
          </w:p>
        </w:tc>
        <w:tc>
          <w:tcPr>
            <w:tcW w:w="1616" w:type="pct"/>
          </w:tcPr>
          <w:p w14:paraId="720607D5" w14:textId="22274A75" w:rsidR="00C47765" w:rsidRDefault="00C47765" w:rsidP="00B33FE9">
            <w:pPr>
              <w:spacing w:after="0"/>
              <w:jc w:val="both"/>
              <w:rPr>
                <w:lang w:val="en-US" w:eastAsia="zh-CN"/>
              </w:rPr>
            </w:pPr>
            <w:r>
              <w:t>Requirements are not impacted by DRX on SL</w:t>
            </w:r>
          </w:p>
        </w:tc>
      </w:tr>
      <w:tr w:rsidR="00C47765" w:rsidRPr="00A64A75" w14:paraId="35F11204" w14:textId="77777777" w:rsidTr="00C47765">
        <w:tc>
          <w:tcPr>
            <w:tcW w:w="1102" w:type="pct"/>
            <w:shd w:val="clear" w:color="auto" w:fill="auto"/>
          </w:tcPr>
          <w:p w14:paraId="372DCA48" w14:textId="38C9E626" w:rsidR="00C47765" w:rsidRPr="00C47765" w:rsidRDefault="00C47765" w:rsidP="00C47765">
            <w:pPr>
              <w:rPr>
                <w:color w:val="000000"/>
              </w:rPr>
            </w:pPr>
            <w:r w:rsidRPr="009C5807">
              <w:t>Congestion Control measurements</w:t>
            </w:r>
          </w:p>
        </w:tc>
        <w:tc>
          <w:tcPr>
            <w:tcW w:w="2282" w:type="pct"/>
            <w:shd w:val="clear" w:color="auto" w:fill="auto"/>
          </w:tcPr>
          <w:p w14:paraId="72B5F655" w14:textId="77777777" w:rsidR="00C47765" w:rsidRPr="00A64A75" w:rsidRDefault="00C47765" w:rsidP="00B33FE9">
            <w:pPr>
              <w:spacing w:after="0"/>
            </w:pPr>
          </w:p>
        </w:tc>
        <w:tc>
          <w:tcPr>
            <w:tcW w:w="1616" w:type="pct"/>
          </w:tcPr>
          <w:p w14:paraId="49B81456" w14:textId="5618374F" w:rsidR="00C47765" w:rsidRDefault="00C47765" w:rsidP="00B33FE9">
            <w:pPr>
              <w:spacing w:after="0"/>
              <w:jc w:val="both"/>
              <w:rPr>
                <w:lang w:val="en-US" w:eastAsia="zh-CN"/>
              </w:rPr>
            </w:pPr>
            <w:r>
              <w:t xml:space="preserve">Requirements </w:t>
            </w:r>
            <w:r w:rsidR="00CC3278">
              <w:t>are not</w:t>
            </w:r>
            <w:r>
              <w:t xml:space="preserve"> impacted by DRX on SL</w:t>
            </w:r>
          </w:p>
        </w:tc>
      </w:tr>
    </w:tbl>
    <w:p w14:paraId="04997C17" w14:textId="77777777" w:rsidR="00E66C6E" w:rsidRDefault="00E66C6E" w:rsidP="00B823CA">
      <w:pPr>
        <w:spacing w:before="240" w:after="0"/>
        <w:rPr>
          <w:sz w:val="22"/>
          <w:szCs w:val="22"/>
          <w:lang w:eastAsia="zh-CN"/>
        </w:rPr>
      </w:pPr>
    </w:p>
    <w:p w14:paraId="335E9759" w14:textId="5AC13FA5" w:rsidR="006F6E56" w:rsidRPr="006F6E56" w:rsidRDefault="006F6E56" w:rsidP="00126D8C">
      <w:pPr>
        <w:tabs>
          <w:tab w:val="num" w:pos="1440"/>
        </w:tabs>
        <w:spacing w:before="240"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There were also discussions on SL transmission timing in RF session as captured in [3].</w:t>
      </w:r>
      <w:r w:rsidRPr="006F6E56">
        <w:rPr>
          <w:sz w:val="22"/>
          <w:szCs w:val="22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6E56" w14:paraId="3AE57EA9" w14:textId="77777777" w:rsidTr="006F6E56">
        <w:tc>
          <w:tcPr>
            <w:tcW w:w="9629" w:type="dxa"/>
          </w:tcPr>
          <w:p w14:paraId="222836AC" w14:textId="77777777" w:rsidR="006F6E56" w:rsidRPr="006F6E56" w:rsidRDefault="006F6E56" w:rsidP="006F6E56">
            <w:pPr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en-US" w:eastAsia="zh-CN"/>
              </w:rPr>
            </w:pPr>
            <w:r w:rsidRPr="006F6E56">
              <w:rPr>
                <w:sz w:val="22"/>
                <w:szCs w:val="22"/>
                <w:lang w:val="en-US" w:eastAsia="zh-CN"/>
              </w:rPr>
              <w:t>Sub-topic 2-1: SL transmission timing</w:t>
            </w:r>
          </w:p>
          <w:p w14:paraId="7BC61C14" w14:textId="77777777" w:rsidR="006F6E56" w:rsidRPr="006F6E56" w:rsidRDefault="006F6E56" w:rsidP="006F6E56">
            <w:pPr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en-US" w:eastAsia="zh-CN"/>
              </w:rPr>
            </w:pPr>
            <w:r w:rsidRPr="006F6E56">
              <w:rPr>
                <w:sz w:val="22"/>
                <w:szCs w:val="22"/>
                <w:lang w:val="en-US" w:eastAsia="zh-CN"/>
              </w:rPr>
              <w:t>Options</w:t>
            </w:r>
          </w:p>
          <w:p w14:paraId="7A3022EC" w14:textId="77777777" w:rsidR="006F6E56" w:rsidRPr="006F6E56" w:rsidRDefault="006F6E56" w:rsidP="006F6E56">
            <w:pPr>
              <w:numPr>
                <w:ilvl w:val="1"/>
                <w:numId w:val="23"/>
              </w:numPr>
              <w:spacing w:after="0"/>
              <w:rPr>
                <w:sz w:val="22"/>
                <w:szCs w:val="22"/>
                <w:lang w:val="en-US" w:eastAsia="zh-CN"/>
              </w:rPr>
            </w:pPr>
            <w:r w:rsidRPr="006F6E56">
              <w:rPr>
                <w:sz w:val="22"/>
                <w:szCs w:val="22"/>
                <w:lang w:eastAsia="zh-CN"/>
              </w:rPr>
              <w:t xml:space="preserve">Option 1: RAN4 follow existing Rel-16 agreement, </w:t>
            </w:r>
            <w:proofErr w:type="gramStart"/>
            <w:r w:rsidRPr="006F6E56">
              <w:rPr>
                <w:sz w:val="22"/>
                <w:szCs w:val="22"/>
                <w:lang w:eastAsia="zh-CN"/>
              </w:rPr>
              <w:t>i.e.</w:t>
            </w:r>
            <w:proofErr w:type="gramEnd"/>
            <w:r w:rsidRPr="006F6E56">
              <w:rPr>
                <w:sz w:val="22"/>
                <w:szCs w:val="22"/>
                <w:lang w:eastAsia="zh-CN"/>
              </w:rPr>
              <w:t xml:space="preserve"> SL transmission timing aligned with DL timing of </w:t>
            </w:r>
            <w:proofErr w:type="spellStart"/>
            <w:r w:rsidRPr="006F6E56">
              <w:rPr>
                <w:sz w:val="22"/>
                <w:szCs w:val="22"/>
                <w:lang w:eastAsia="zh-CN"/>
              </w:rPr>
              <w:t>Uu</w:t>
            </w:r>
            <w:proofErr w:type="spellEnd"/>
            <w:r w:rsidRPr="006F6E56">
              <w:rPr>
                <w:sz w:val="22"/>
                <w:szCs w:val="22"/>
                <w:lang w:eastAsia="zh-CN"/>
              </w:rPr>
              <w:t>.</w:t>
            </w:r>
          </w:p>
          <w:p w14:paraId="23B8BB16" w14:textId="77777777" w:rsidR="006F6E56" w:rsidRPr="006F6E56" w:rsidRDefault="006F6E56" w:rsidP="006F6E56">
            <w:pPr>
              <w:numPr>
                <w:ilvl w:val="1"/>
                <w:numId w:val="23"/>
              </w:numPr>
              <w:spacing w:after="0"/>
              <w:rPr>
                <w:sz w:val="22"/>
                <w:szCs w:val="22"/>
                <w:lang w:val="en-US" w:eastAsia="zh-CN"/>
              </w:rPr>
            </w:pPr>
            <w:r w:rsidRPr="006F6E56">
              <w:rPr>
                <w:sz w:val="22"/>
                <w:szCs w:val="22"/>
                <w:lang w:eastAsia="zh-CN"/>
              </w:rPr>
              <w:t xml:space="preserve">Option 2: RAN4 reconsider the Rel-16 agreement and to see if SL transmission timing can be aligned with UL timing of </w:t>
            </w:r>
            <w:proofErr w:type="spellStart"/>
            <w:r w:rsidRPr="006F6E56">
              <w:rPr>
                <w:sz w:val="22"/>
                <w:szCs w:val="22"/>
                <w:lang w:eastAsia="zh-CN"/>
              </w:rPr>
              <w:t>Uu</w:t>
            </w:r>
            <w:proofErr w:type="spellEnd"/>
            <w:r w:rsidRPr="006F6E56">
              <w:rPr>
                <w:sz w:val="22"/>
                <w:szCs w:val="22"/>
                <w:lang w:eastAsia="zh-CN"/>
              </w:rPr>
              <w:t>.</w:t>
            </w:r>
          </w:p>
          <w:p w14:paraId="00EDFE82" w14:textId="77777777" w:rsidR="006F6E56" w:rsidRPr="006F6E56" w:rsidRDefault="006F6E56" w:rsidP="00126D8C">
            <w:pPr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en-US" w:eastAsia="zh-CN"/>
              </w:rPr>
            </w:pPr>
            <w:r w:rsidRPr="006F6E56">
              <w:rPr>
                <w:sz w:val="22"/>
                <w:szCs w:val="22"/>
                <w:lang w:val="en-US" w:eastAsia="zh-CN"/>
              </w:rPr>
              <w:t>WF</w:t>
            </w:r>
          </w:p>
          <w:p w14:paraId="45496797" w14:textId="77777777" w:rsidR="006F6E56" w:rsidRPr="006F6E56" w:rsidRDefault="006F6E56" w:rsidP="006F6E56">
            <w:pPr>
              <w:numPr>
                <w:ilvl w:val="1"/>
                <w:numId w:val="23"/>
              </w:numPr>
              <w:spacing w:after="0"/>
              <w:rPr>
                <w:sz w:val="22"/>
                <w:szCs w:val="22"/>
                <w:lang w:val="en-US" w:eastAsia="zh-CN"/>
              </w:rPr>
            </w:pPr>
            <w:r w:rsidRPr="006F6E56">
              <w:rPr>
                <w:sz w:val="22"/>
                <w:szCs w:val="22"/>
                <w:lang w:val="en-US" w:eastAsia="zh-CN"/>
              </w:rPr>
              <w:t xml:space="preserve">To be further discussed. </w:t>
            </w:r>
            <w:r w:rsidRPr="006F6E56">
              <w:rPr>
                <w:sz w:val="22"/>
                <w:szCs w:val="22"/>
                <w:lang w:eastAsia="zh-CN"/>
              </w:rPr>
              <w:t>Send LS to RAN1 if RAN4 have any agreement/ divergence on this issue</w:t>
            </w:r>
            <w:r w:rsidRPr="006F6E56">
              <w:rPr>
                <w:sz w:val="22"/>
                <w:szCs w:val="22"/>
                <w:lang w:val="en-US" w:eastAsia="zh-CN"/>
              </w:rPr>
              <w:t xml:space="preserve">. </w:t>
            </w:r>
          </w:p>
          <w:p w14:paraId="707B07C2" w14:textId="77777777" w:rsidR="006F6E56" w:rsidRDefault="006F6E56" w:rsidP="006F6E56">
            <w:pPr>
              <w:spacing w:after="0"/>
              <w:rPr>
                <w:sz w:val="22"/>
                <w:szCs w:val="22"/>
                <w:lang w:val="en-US" w:eastAsia="zh-CN"/>
              </w:rPr>
            </w:pPr>
          </w:p>
        </w:tc>
      </w:tr>
    </w:tbl>
    <w:p w14:paraId="2B817FC3" w14:textId="5E3D48A1" w:rsidR="003651D1" w:rsidRDefault="00126D8C" w:rsidP="00B823CA">
      <w:pPr>
        <w:spacing w:before="240"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If it ends up with </w:t>
      </w:r>
      <w:r w:rsidR="00CE79DA">
        <w:rPr>
          <w:sz w:val="22"/>
          <w:szCs w:val="22"/>
          <w:lang w:val="en-US" w:eastAsia="zh-CN"/>
        </w:rPr>
        <w:t xml:space="preserve">that SL transmission timing is aligned with UL timing of </w:t>
      </w:r>
      <w:proofErr w:type="spellStart"/>
      <w:r w:rsidR="00CE79DA">
        <w:rPr>
          <w:sz w:val="22"/>
          <w:szCs w:val="22"/>
          <w:lang w:val="en-US" w:eastAsia="zh-CN"/>
        </w:rPr>
        <w:t>Uu</w:t>
      </w:r>
      <w:proofErr w:type="spellEnd"/>
      <w:r w:rsidR="00CE79DA">
        <w:rPr>
          <w:sz w:val="22"/>
          <w:szCs w:val="22"/>
          <w:lang w:val="en-US" w:eastAsia="zh-CN"/>
        </w:rPr>
        <w:t xml:space="preserve">, then SL initial transmission timing error requirements need to be revised for intra-band con-current </w:t>
      </w:r>
      <w:proofErr w:type="spellStart"/>
      <w:r w:rsidR="00CE79DA">
        <w:rPr>
          <w:sz w:val="22"/>
          <w:szCs w:val="22"/>
          <w:lang w:val="en-US" w:eastAsia="zh-CN"/>
        </w:rPr>
        <w:t>sidelink</w:t>
      </w:r>
      <w:proofErr w:type="spellEnd"/>
      <w:r w:rsidR="00CE79DA">
        <w:rPr>
          <w:sz w:val="22"/>
          <w:szCs w:val="22"/>
          <w:lang w:val="en-US" w:eastAsia="zh-CN"/>
        </w:rPr>
        <w:t xml:space="preserve"> operation.</w:t>
      </w:r>
    </w:p>
    <w:p w14:paraId="7A5FFCBB" w14:textId="313BF3F5" w:rsidR="00CE79DA" w:rsidRPr="002C6936" w:rsidRDefault="00CE79DA" w:rsidP="00CE79DA">
      <w:pPr>
        <w:spacing w:before="240" w:after="0"/>
        <w:rPr>
          <w:i/>
          <w:iCs/>
          <w:sz w:val="22"/>
          <w:szCs w:val="22"/>
          <w:lang w:eastAsia="zh-CN"/>
        </w:rPr>
      </w:pPr>
      <w:r w:rsidRPr="002C6936">
        <w:rPr>
          <w:i/>
          <w:iCs/>
          <w:sz w:val="22"/>
          <w:szCs w:val="22"/>
          <w:lang w:eastAsia="zh-CN"/>
        </w:rPr>
        <w:t xml:space="preserve">Observation </w:t>
      </w:r>
      <w:r>
        <w:rPr>
          <w:i/>
          <w:iCs/>
          <w:sz w:val="22"/>
          <w:szCs w:val="22"/>
          <w:lang w:eastAsia="zh-CN"/>
        </w:rPr>
        <w:t>4</w:t>
      </w:r>
      <w:r w:rsidRPr="002C6936">
        <w:rPr>
          <w:i/>
          <w:iCs/>
          <w:sz w:val="22"/>
          <w:szCs w:val="22"/>
          <w:lang w:eastAsia="zh-CN"/>
        </w:rPr>
        <w:t xml:space="preserve">. </w:t>
      </w:r>
      <w:r>
        <w:rPr>
          <w:i/>
          <w:iCs/>
          <w:sz w:val="22"/>
          <w:szCs w:val="22"/>
          <w:lang w:eastAsia="zh-CN"/>
        </w:rPr>
        <w:t>SL initial transmission timing error requirements for NR cell as synchronization source and E-TRAN as synchronization source may be impacted depending on conclusion on SL transmission timing in RF session</w:t>
      </w:r>
      <w:r w:rsidRPr="002C6936">
        <w:rPr>
          <w:i/>
          <w:iCs/>
          <w:sz w:val="22"/>
          <w:szCs w:val="22"/>
          <w:lang w:eastAsia="zh-CN"/>
        </w:rPr>
        <w:t>.</w:t>
      </w:r>
    </w:p>
    <w:p w14:paraId="7018294B" w14:textId="6A59A98A" w:rsidR="00CE79DA" w:rsidRDefault="00CE79DA" w:rsidP="00B823CA">
      <w:pPr>
        <w:spacing w:before="240" w:after="0"/>
        <w:rPr>
          <w:sz w:val="22"/>
          <w:szCs w:val="22"/>
          <w:lang w:eastAsia="zh-CN"/>
        </w:rPr>
      </w:pPr>
    </w:p>
    <w:p w14:paraId="3C551E72" w14:textId="693A57C2" w:rsidR="000C7D41" w:rsidRPr="00B94C3A" w:rsidRDefault="000C7D41" w:rsidP="000C7D41">
      <w:pPr>
        <w:pStyle w:val="Heading2"/>
        <w:rPr>
          <w:lang w:eastAsia="zh-CN"/>
        </w:rPr>
      </w:pPr>
      <w:r>
        <w:rPr>
          <w:lang w:eastAsia="zh-CN"/>
        </w:rPr>
        <w:t xml:space="preserve">2.3 Spec structure for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enhancement requirements</w:t>
      </w:r>
    </w:p>
    <w:p w14:paraId="46F1EEBD" w14:textId="20F4D168" w:rsidR="00ED1A1C" w:rsidRDefault="00CE79DA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Rel-16, the requirements for V2X are specified in clause 12</w:t>
      </w:r>
      <w:r w:rsidR="00A92101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The </w:t>
      </w:r>
      <w:proofErr w:type="spellStart"/>
      <w:r>
        <w:rPr>
          <w:sz w:val="22"/>
          <w:szCs w:val="22"/>
          <w:lang w:eastAsia="zh-CN"/>
        </w:rPr>
        <w:t>sidelink</w:t>
      </w:r>
      <w:proofErr w:type="spellEnd"/>
      <w:r>
        <w:rPr>
          <w:sz w:val="22"/>
          <w:szCs w:val="22"/>
          <w:lang w:eastAsia="zh-CN"/>
        </w:rPr>
        <w:t xml:space="preserve"> requirements in the whole clause are for V2X service only. In Rel-17 new services are supported for </w:t>
      </w:r>
      <w:proofErr w:type="spellStart"/>
      <w:r>
        <w:rPr>
          <w:sz w:val="22"/>
          <w:szCs w:val="22"/>
          <w:lang w:eastAsia="zh-CN"/>
        </w:rPr>
        <w:t>sidelink</w:t>
      </w:r>
      <w:proofErr w:type="spellEnd"/>
      <w:r>
        <w:rPr>
          <w:sz w:val="22"/>
          <w:szCs w:val="22"/>
          <w:lang w:eastAsia="zh-CN"/>
        </w:rPr>
        <w:t xml:space="preserve"> as captured in the agreed TP [4].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79DA" w:rsidRPr="00CE79DA" w14:paraId="244D95CC" w14:textId="77777777" w:rsidTr="00CE79DA">
        <w:tc>
          <w:tcPr>
            <w:tcW w:w="9629" w:type="dxa"/>
          </w:tcPr>
          <w:p w14:paraId="72770299" w14:textId="77777777" w:rsidR="00CE79DA" w:rsidRPr="00CE79DA" w:rsidRDefault="00CE79DA" w:rsidP="00CE79DA">
            <w:pPr>
              <w:rPr>
                <w:szCs w:val="18"/>
              </w:rPr>
            </w:pPr>
            <w:r w:rsidRPr="00CE79DA">
              <w:rPr>
                <w:szCs w:val="18"/>
              </w:rPr>
              <w:t xml:space="preserve">Operating scenarios </w:t>
            </w:r>
            <w:r w:rsidRPr="00CE79DA">
              <w:rPr>
                <w:rFonts w:hint="eastAsia"/>
                <w:szCs w:val="18"/>
              </w:rPr>
              <w:t>for</w:t>
            </w:r>
            <w:r w:rsidRPr="00CE79DA">
              <w:rPr>
                <w:szCs w:val="18"/>
              </w:rPr>
              <w:t xml:space="preserve"> NR</w:t>
            </w:r>
            <w:r w:rsidRPr="00CE79DA">
              <w:rPr>
                <w:rFonts w:hint="eastAsia"/>
                <w:szCs w:val="18"/>
              </w:rPr>
              <w:t xml:space="preserve"> </w:t>
            </w:r>
            <w:proofErr w:type="spellStart"/>
            <w:r w:rsidRPr="00CE79DA">
              <w:rPr>
                <w:rFonts w:hint="eastAsia"/>
                <w:szCs w:val="18"/>
              </w:rPr>
              <w:t>sidelink</w:t>
            </w:r>
            <w:proofErr w:type="spellEnd"/>
            <w:r w:rsidRPr="00CE79DA">
              <w:rPr>
                <w:rFonts w:hint="eastAsia"/>
                <w:szCs w:val="18"/>
              </w:rPr>
              <w:t xml:space="preserve"> </w:t>
            </w:r>
            <w:r w:rsidRPr="00CE79DA">
              <w:rPr>
                <w:szCs w:val="18"/>
              </w:rPr>
              <w:t>enhancement WI</w:t>
            </w:r>
            <w:r w:rsidRPr="00CE79DA">
              <w:rPr>
                <w:rFonts w:hint="eastAsia"/>
                <w:szCs w:val="18"/>
              </w:rPr>
              <w:t xml:space="preserve"> are as follows:</w:t>
            </w:r>
          </w:p>
          <w:p w14:paraId="5AAB8EFB" w14:textId="77777777" w:rsidR="00CE79DA" w:rsidRPr="00CE79DA" w:rsidRDefault="00CE79DA" w:rsidP="00CE79DA">
            <w:pPr>
              <w:widowControl w:val="0"/>
              <w:numPr>
                <w:ilvl w:val="0"/>
                <w:numId w:val="15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b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b/>
                <w:szCs w:val="18"/>
                <w:lang w:val="en-US" w:eastAsia="ja-JP"/>
              </w:rPr>
              <w:t>(Aspect 1) SL services and Operating band perspectives</w:t>
            </w:r>
          </w:p>
          <w:p w14:paraId="02992681" w14:textId="77777777" w:rsidR="00CE79DA" w:rsidRPr="00CE79DA" w:rsidRDefault="00CE79DA" w:rsidP="00CE79DA">
            <w:pPr>
              <w:widowControl w:val="0"/>
              <w:numPr>
                <w:ilvl w:val="1"/>
                <w:numId w:val="15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Case 1: Public Safety Service</w:t>
            </w:r>
          </w:p>
          <w:p w14:paraId="4866C4E1" w14:textId="77777777" w:rsidR="00CE79DA" w:rsidRPr="00CE79DA" w:rsidRDefault="00CE79DA" w:rsidP="00CE79DA">
            <w:pPr>
              <w:widowControl w:val="0"/>
              <w:numPr>
                <w:ilvl w:val="2"/>
                <w:numId w:val="15"/>
              </w:numPr>
              <w:wordWrap w:val="0"/>
              <w:autoSpaceDE w:val="0"/>
              <w:autoSpaceDN w:val="0"/>
              <w:adjustRightInd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 xml:space="preserve">Case 1A: </w:t>
            </w:r>
            <w:r w:rsidRPr="00CE79DA">
              <w:rPr>
                <w:rFonts w:ascii="Times" w:eastAsia="MS Mincho" w:hAnsi="Times" w:hint="eastAsia"/>
                <w:szCs w:val="18"/>
                <w:lang w:val="en-US" w:eastAsia="ja-JP"/>
              </w:rPr>
              <w:t>D</w:t>
            </w: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edicated public safety licensed band such as NR Band 14</w:t>
            </w:r>
          </w:p>
          <w:p w14:paraId="299BD76A" w14:textId="77777777" w:rsidR="00CE79DA" w:rsidRPr="00CE79DA" w:rsidRDefault="00CE79DA" w:rsidP="00CE79DA">
            <w:pPr>
              <w:widowControl w:val="0"/>
              <w:numPr>
                <w:ilvl w:val="3"/>
                <w:numId w:val="15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 xml:space="preserve">Public safety UE only operated in </w:t>
            </w:r>
            <w:proofErr w:type="spellStart"/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out-of</w:t>
            </w:r>
            <w:proofErr w:type="spellEnd"/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 xml:space="preserve"> NW coverage.</w:t>
            </w:r>
          </w:p>
          <w:p w14:paraId="5AA3C8A9" w14:textId="77777777" w:rsidR="00CE79DA" w:rsidRPr="00CE79DA" w:rsidRDefault="00CE79DA" w:rsidP="00CE79DA">
            <w:pPr>
              <w:widowControl w:val="0"/>
              <w:numPr>
                <w:ilvl w:val="2"/>
                <w:numId w:val="15"/>
              </w:numPr>
              <w:wordWrap w:val="0"/>
              <w:autoSpaceDE w:val="0"/>
              <w:autoSpaceDN w:val="0"/>
              <w:adjustRightInd w:val="0"/>
              <w:spacing w:after="0"/>
              <w:ind w:left="2154" w:hanging="357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 xml:space="preserve">Case 1B: </w:t>
            </w:r>
            <w:r w:rsidRPr="00CE79DA">
              <w:rPr>
                <w:rFonts w:ascii="Times" w:eastAsia="MS Mincho" w:hAnsi="Times" w:hint="eastAsia"/>
                <w:szCs w:val="18"/>
                <w:lang w:val="en-US" w:eastAsia="ja-JP"/>
              </w:rPr>
              <w:t>D</w:t>
            </w: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edicated public safety licensed band in other licensed bands (depends on inputs from operators)</w:t>
            </w:r>
          </w:p>
          <w:p w14:paraId="5855DC5A" w14:textId="77777777" w:rsidR="00CE79DA" w:rsidRPr="00CE79DA" w:rsidRDefault="00CE79DA" w:rsidP="00CE79DA">
            <w:pPr>
              <w:widowControl w:val="0"/>
              <w:numPr>
                <w:ilvl w:val="3"/>
                <w:numId w:val="15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Public safety UE operated in both in-NW coverage and out-of-NW coverage.</w:t>
            </w:r>
          </w:p>
          <w:p w14:paraId="70F3442E" w14:textId="77777777" w:rsidR="00CE79DA" w:rsidRPr="00CE79DA" w:rsidRDefault="00CE79DA" w:rsidP="00CE79DA">
            <w:pPr>
              <w:widowControl w:val="0"/>
              <w:wordWrap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</w:p>
          <w:p w14:paraId="3F8B9099" w14:textId="77777777" w:rsidR="00CE79DA" w:rsidRPr="00CE79DA" w:rsidRDefault="00CE79DA" w:rsidP="00CE79DA">
            <w:pPr>
              <w:widowControl w:val="0"/>
              <w:numPr>
                <w:ilvl w:val="1"/>
                <w:numId w:val="15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Case 2: NR V2X service</w:t>
            </w:r>
          </w:p>
          <w:p w14:paraId="68370908" w14:textId="77777777" w:rsidR="00CE79DA" w:rsidRPr="00CE79DA" w:rsidRDefault="00CE79DA" w:rsidP="00CE79DA">
            <w:pPr>
              <w:widowControl w:val="0"/>
              <w:numPr>
                <w:ilvl w:val="2"/>
                <w:numId w:val="15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Case 2A: V2X UE in ITS spectrum (</w:t>
            </w:r>
            <w:proofErr w:type="gramStart"/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e.g.</w:t>
            </w:r>
            <w:proofErr w:type="gramEnd"/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 xml:space="preserve"> 5.9GHz (n47))</w:t>
            </w:r>
          </w:p>
          <w:p w14:paraId="226274BD" w14:textId="77777777" w:rsidR="00CE79DA" w:rsidRPr="00CE79DA" w:rsidRDefault="00CE79DA" w:rsidP="00CE79DA">
            <w:pPr>
              <w:widowControl w:val="0"/>
              <w:numPr>
                <w:ilvl w:val="3"/>
                <w:numId w:val="15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RAN4 already evaluated in ITS spectrum in Rel-16 NR V2X WI</w:t>
            </w:r>
          </w:p>
          <w:p w14:paraId="362541AA" w14:textId="77777777" w:rsidR="00CE79DA" w:rsidRPr="00CE79DA" w:rsidRDefault="00CE79DA" w:rsidP="00CE79DA">
            <w:pPr>
              <w:widowControl w:val="0"/>
              <w:numPr>
                <w:ilvl w:val="2"/>
                <w:numId w:val="15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Case 2B: V2X UE in FR1 licensed bands (e.g. 4.5</w:t>
            </w:r>
            <w:proofErr w:type="gramStart"/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GHz(</w:t>
            </w:r>
            <w:proofErr w:type="gramEnd"/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TDD), 2GHz(FDD))</w:t>
            </w:r>
          </w:p>
          <w:p w14:paraId="4E54E9C7" w14:textId="77777777" w:rsidR="00CE79DA" w:rsidRPr="00CE79DA" w:rsidRDefault="00CE79DA" w:rsidP="00CE79DA">
            <w:pPr>
              <w:widowControl w:val="0"/>
              <w:numPr>
                <w:ilvl w:val="3"/>
                <w:numId w:val="15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TDD coexistence evaluated in Rel-16 NR V2X WI</w:t>
            </w:r>
          </w:p>
          <w:p w14:paraId="2A995B06" w14:textId="77777777" w:rsidR="00CE79DA" w:rsidRPr="00CE79DA" w:rsidRDefault="00CE79DA" w:rsidP="00CE79DA">
            <w:pPr>
              <w:widowControl w:val="0"/>
              <w:numPr>
                <w:ilvl w:val="3"/>
                <w:numId w:val="15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FDD coexistence need to evaluated to protect legacy system (depends on inputs on operating band from operators)</w:t>
            </w:r>
          </w:p>
          <w:p w14:paraId="5845C5F4" w14:textId="77777777" w:rsidR="00CE79DA" w:rsidRPr="00CE79DA" w:rsidRDefault="00CE79DA" w:rsidP="00CE79DA">
            <w:pPr>
              <w:widowControl w:val="0"/>
              <w:wordWrap w:val="0"/>
              <w:spacing w:after="0"/>
              <w:ind w:left="288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</w:p>
          <w:p w14:paraId="07C7F424" w14:textId="77777777" w:rsidR="00CE79DA" w:rsidRPr="00CE79DA" w:rsidRDefault="00CE79DA" w:rsidP="00CE79DA">
            <w:pPr>
              <w:widowControl w:val="0"/>
              <w:numPr>
                <w:ilvl w:val="1"/>
                <w:numId w:val="16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Case 3: Other commercial use cases (depends on inputs from operators and other WGs)</w:t>
            </w:r>
          </w:p>
          <w:p w14:paraId="1CEDBC08" w14:textId="77777777" w:rsidR="00CE79DA" w:rsidRPr="00CE79DA" w:rsidRDefault="00CE79DA" w:rsidP="00CE79DA">
            <w:pPr>
              <w:widowControl w:val="0"/>
              <w:numPr>
                <w:ilvl w:val="2"/>
                <w:numId w:val="16"/>
              </w:numPr>
              <w:wordWrap w:val="0"/>
              <w:autoSpaceDE w:val="0"/>
              <w:autoSpaceDN w:val="0"/>
              <w:spacing w:after="0"/>
              <w:jc w:val="both"/>
              <w:rPr>
                <w:rFonts w:ascii="Times" w:eastAsia="MS Mincho" w:hAnsi="Times"/>
                <w:szCs w:val="18"/>
                <w:lang w:val="en-US" w:eastAsia="ja-JP"/>
              </w:rPr>
            </w:pPr>
            <w:r w:rsidRPr="00CE79DA">
              <w:rPr>
                <w:rFonts w:ascii="Times" w:eastAsia="Malgun Gothic" w:hAnsi="Times"/>
                <w:szCs w:val="18"/>
                <w:lang w:val="en-US"/>
              </w:rPr>
              <w:t>B</w:t>
            </w:r>
            <w:r w:rsidRPr="00CE79DA">
              <w:rPr>
                <w:rFonts w:ascii="Times" w:eastAsia="Malgun Gothic" w:hAnsi="Times" w:hint="eastAsia"/>
                <w:szCs w:val="18"/>
                <w:lang w:val="en-US"/>
              </w:rPr>
              <w:t xml:space="preserve">asic </w:t>
            </w:r>
            <w:r w:rsidRPr="00CE79DA">
              <w:rPr>
                <w:rFonts w:ascii="Times" w:eastAsia="Malgun Gothic" w:hAnsi="Times"/>
                <w:szCs w:val="18"/>
                <w:lang w:val="en-US"/>
              </w:rPr>
              <w:t>operation can be performed in existing NR SL operating bands.</w:t>
            </w:r>
          </w:p>
          <w:p w14:paraId="7935E98C" w14:textId="30690114" w:rsidR="00CE79DA" w:rsidRPr="00CE79DA" w:rsidRDefault="00CE79DA" w:rsidP="00CE79DA">
            <w:pPr>
              <w:widowControl w:val="0"/>
              <w:numPr>
                <w:ilvl w:val="2"/>
                <w:numId w:val="16"/>
              </w:numPr>
              <w:wordWrap w:val="0"/>
              <w:autoSpaceDE w:val="0"/>
              <w:autoSpaceDN w:val="0"/>
              <w:spacing w:after="0"/>
              <w:jc w:val="both"/>
              <w:rPr>
                <w:szCs w:val="18"/>
                <w:lang w:val="en-US" w:eastAsia="zh-CN"/>
              </w:rPr>
            </w:pPr>
            <w:r w:rsidRPr="00CE79DA">
              <w:rPr>
                <w:rFonts w:ascii="Times" w:eastAsia="MS Mincho" w:hAnsi="Times"/>
                <w:szCs w:val="18"/>
                <w:lang w:val="en-US" w:eastAsia="ja-JP"/>
              </w:rPr>
              <w:t>If specific operating band is requested, need to add a new operating band in suffix E in TS38.101-1.</w:t>
            </w:r>
          </w:p>
        </w:tc>
      </w:tr>
    </w:tbl>
    <w:p w14:paraId="193BA48F" w14:textId="2F6C2230" w:rsidR="00A92101" w:rsidRDefault="00CE79DA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So, the </w:t>
      </w:r>
      <w:proofErr w:type="spellStart"/>
      <w:r>
        <w:rPr>
          <w:sz w:val="22"/>
          <w:szCs w:val="22"/>
          <w:lang w:eastAsia="zh-CN"/>
        </w:rPr>
        <w:t>slidelink</w:t>
      </w:r>
      <w:proofErr w:type="spellEnd"/>
      <w:r>
        <w:rPr>
          <w:sz w:val="22"/>
          <w:szCs w:val="22"/>
          <w:lang w:eastAsia="zh-CN"/>
        </w:rPr>
        <w:t xml:space="preserve"> enhancement can be used for multiple services, e.g., public safety service, NR V2X service and other commercial use cases</w:t>
      </w:r>
      <w:r w:rsidRPr="00CE79DA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from Rel-17. It is not appropriate </w:t>
      </w:r>
      <w:r w:rsidR="000C7D41">
        <w:rPr>
          <w:sz w:val="22"/>
          <w:szCs w:val="22"/>
          <w:lang w:eastAsia="zh-CN"/>
        </w:rPr>
        <w:t xml:space="preserve">to specify Rel-17 </w:t>
      </w:r>
      <w:proofErr w:type="spellStart"/>
      <w:r w:rsidR="000C7D41">
        <w:rPr>
          <w:sz w:val="22"/>
          <w:szCs w:val="22"/>
          <w:lang w:eastAsia="zh-CN"/>
        </w:rPr>
        <w:t>sidelink</w:t>
      </w:r>
      <w:proofErr w:type="spellEnd"/>
      <w:r w:rsidR="000C7D41">
        <w:rPr>
          <w:sz w:val="22"/>
          <w:szCs w:val="22"/>
          <w:lang w:eastAsia="zh-CN"/>
        </w:rPr>
        <w:t xml:space="preserve"> enhancement requirements in clause 12 directly without change of the title. </w:t>
      </w:r>
    </w:p>
    <w:p w14:paraId="62685FCE" w14:textId="0DD0B505" w:rsidR="000C7D41" w:rsidRDefault="000C7D41" w:rsidP="00B823C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our view there are two options for specification structure. One is </w:t>
      </w:r>
      <w:proofErr w:type="spellStart"/>
      <w:r>
        <w:rPr>
          <w:sz w:val="22"/>
          <w:szCs w:val="22"/>
          <w:lang w:eastAsia="zh-CN"/>
        </w:rPr>
        <w:t>sidelink</w:t>
      </w:r>
      <w:proofErr w:type="spellEnd"/>
      <w:r>
        <w:rPr>
          <w:sz w:val="22"/>
          <w:szCs w:val="22"/>
          <w:lang w:eastAsia="zh-CN"/>
        </w:rPr>
        <w:t xml:space="preserve"> enhancement requirements are specified in a new clause. The requirements can refer to existing Rel-16 requirements as much as possible to simplify requirements. The other option would be to change title of clause 12 to </w:t>
      </w:r>
      <w:r w:rsidR="00AB0405">
        <w:rPr>
          <w:sz w:val="22"/>
          <w:szCs w:val="22"/>
          <w:lang w:eastAsia="zh-CN"/>
        </w:rPr>
        <w:t>‘</w:t>
      </w:r>
      <w:proofErr w:type="spellStart"/>
      <w:r>
        <w:rPr>
          <w:sz w:val="22"/>
          <w:szCs w:val="22"/>
          <w:lang w:eastAsia="zh-CN"/>
        </w:rPr>
        <w:t>sidelink</w:t>
      </w:r>
      <w:proofErr w:type="spellEnd"/>
      <w:r>
        <w:rPr>
          <w:sz w:val="22"/>
          <w:szCs w:val="22"/>
          <w:lang w:eastAsia="zh-CN"/>
        </w:rPr>
        <w:t xml:space="preserve"> </w:t>
      </w:r>
      <w:proofErr w:type="gramStart"/>
      <w:r>
        <w:rPr>
          <w:sz w:val="22"/>
          <w:szCs w:val="22"/>
          <w:lang w:eastAsia="zh-CN"/>
        </w:rPr>
        <w:t>requirements</w:t>
      </w:r>
      <w:r w:rsidR="00AB0405">
        <w:rPr>
          <w:sz w:val="22"/>
          <w:szCs w:val="22"/>
          <w:lang w:eastAsia="zh-CN"/>
        </w:rPr>
        <w:t>’</w:t>
      </w:r>
      <w:proofErr w:type="gramEnd"/>
      <w:r w:rsidR="00AB0405">
        <w:rPr>
          <w:sz w:val="22"/>
          <w:szCs w:val="22"/>
          <w:lang w:eastAsia="zh-CN"/>
        </w:rPr>
        <w:t xml:space="preserve"> and requirements are specified </w:t>
      </w:r>
      <w:r w:rsidR="008C5D27">
        <w:rPr>
          <w:sz w:val="22"/>
          <w:szCs w:val="22"/>
          <w:lang w:eastAsia="zh-CN"/>
        </w:rPr>
        <w:t>as service agnostic</w:t>
      </w:r>
      <w:r>
        <w:rPr>
          <w:sz w:val="22"/>
          <w:szCs w:val="22"/>
          <w:lang w:eastAsia="zh-CN"/>
        </w:rPr>
        <w:t>.</w:t>
      </w:r>
    </w:p>
    <w:p w14:paraId="6EFFC601" w14:textId="5D94A217" w:rsidR="003A261D" w:rsidRDefault="003A261D" w:rsidP="003A261D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 w:rsidR="00867771">
        <w:rPr>
          <w:b/>
          <w:bCs/>
          <w:i/>
          <w:iCs/>
          <w:sz w:val="22"/>
          <w:szCs w:val="22"/>
          <w:lang w:eastAsia="zh-CN"/>
        </w:rPr>
        <w:t>4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0C7D41">
        <w:rPr>
          <w:b/>
          <w:bCs/>
          <w:i/>
          <w:iCs/>
          <w:sz w:val="22"/>
          <w:szCs w:val="22"/>
          <w:lang w:eastAsia="zh-CN"/>
        </w:rPr>
        <w:t xml:space="preserve">Specification structure for </w:t>
      </w:r>
      <w:proofErr w:type="spellStart"/>
      <w:r w:rsidR="000C7D41"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 w:rsidR="000C7D41">
        <w:rPr>
          <w:b/>
          <w:bCs/>
          <w:i/>
          <w:iCs/>
          <w:sz w:val="22"/>
          <w:szCs w:val="22"/>
          <w:lang w:eastAsia="zh-CN"/>
        </w:rPr>
        <w:t xml:space="preserve"> enhancement can be as following two options</w:t>
      </w:r>
      <w:r w:rsidR="006727D3">
        <w:rPr>
          <w:b/>
          <w:bCs/>
          <w:i/>
          <w:iCs/>
          <w:sz w:val="22"/>
          <w:szCs w:val="22"/>
          <w:lang w:eastAsia="zh-CN"/>
        </w:rPr>
        <w:t>.</w:t>
      </w:r>
    </w:p>
    <w:p w14:paraId="79C6FAE8" w14:textId="1AC3D117" w:rsidR="000C7D41" w:rsidRDefault="000C7D41" w:rsidP="000C7D41">
      <w:pPr>
        <w:spacing w:before="240" w:after="0"/>
        <w:ind w:left="568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Option 1: a new clause </w:t>
      </w:r>
      <w:r w:rsidR="00867771">
        <w:rPr>
          <w:b/>
          <w:bCs/>
          <w:i/>
          <w:iCs/>
          <w:sz w:val="22"/>
          <w:szCs w:val="22"/>
          <w:lang w:eastAsia="zh-CN"/>
        </w:rPr>
        <w:t>with title ‘</w:t>
      </w:r>
      <w:proofErr w:type="spellStart"/>
      <w:r w:rsidR="00867771"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 w:rsidR="00867771">
        <w:rPr>
          <w:b/>
          <w:bCs/>
          <w:i/>
          <w:iCs/>
          <w:sz w:val="22"/>
          <w:szCs w:val="22"/>
          <w:lang w:eastAsia="zh-CN"/>
        </w:rPr>
        <w:t xml:space="preserve"> requirements’ </w:t>
      </w:r>
      <w:r>
        <w:rPr>
          <w:b/>
          <w:bCs/>
          <w:i/>
          <w:iCs/>
          <w:sz w:val="22"/>
          <w:szCs w:val="22"/>
          <w:lang w:eastAsia="zh-CN"/>
        </w:rPr>
        <w:t xml:space="preserve">for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enhancement.</w:t>
      </w:r>
    </w:p>
    <w:p w14:paraId="0D215F71" w14:textId="663550F8" w:rsidR="000C7D41" w:rsidRDefault="000C7D41" w:rsidP="000C7D41">
      <w:pPr>
        <w:spacing w:before="240" w:after="0"/>
        <w:ind w:left="568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Option 2: Change clause 12 from ‘V2X requirements’ to ‘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requirements’</w:t>
      </w:r>
    </w:p>
    <w:p w14:paraId="49081BF8" w14:textId="77777777" w:rsidR="002711F8" w:rsidRDefault="002711F8" w:rsidP="00B823CA">
      <w:pPr>
        <w:spacing w:before="240" w:after="0"/>
        <w:rPr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4C49C271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 our views</w:t>
      </w:r>
      <w:r w:rsidR="00745426">
        <w:rPr>
          <w:sz w:val="22"/>
          <w:szCs w:val="22"/>
        </w:rPr>
        <w:t xml:space="preserve"> </w:t>
      </w:r>
      <w:r w:rsidR="00B15E47">
        <w:rPr>
          <w:sz w:val="22"/>
          <w:szCs w:val="22"/>
          <w:lang w:val="en-US"/>
        </w:rPr>
        <w:t xml:space="preserve">on </w:t>
      </w:r>
      <w:r w:rsidR="00867771">
        <w:rPr>
          <w:sz w:val="22"/>
          <w:szCs w:val="22"/>
          <w:lang w:val="en-US"/>
        </w:rPr>
        <w:t xml:space="preserve">RRM requirements impacts for R17 NR </w:t>
      </w:r>
      <w:proofErr w:type="spellStart"/>
      <w:r w:rsidR="00867771">
        <w:rPr>
          <w:sz w:val="22"/>
          <w:szCs w:val="22"/>
          <w:lang w:val="en-US"/>
        </w:rPr>
        <w:t>sidelink</w:t>
      </w:r>
      <w:proofErr w:type="spellEnd"/>
      <w:r w:rsidR="00867771">
        <w:rPr>
          <w:sz w:val="22"/>
          <w:szCs w:val="22"/>
          <w:lang w:val="en-US"/>
        </w:rPr>
        <w:t xml:space="preserve"> enhancement</w:t>
      </w:r>
      <w:r w:rsidR="00745426">
        <w:rPr>
          <w:sz w:val="22"/>
          <w:szCs w:val="22"/>
        </w:rPr>
        <w:t>. Based on analysis following</w:t>
      </w:r>
      <w:r w:rsidR="007A4C5D">
        <w:rPr>
          <w:sz w:val="22"/>
          <w:szCs w:val="22"/>
        </w:rPr>
        <w:t xml:space="preserve"> observations and</w:t>
      </w:r>
      <w:r w:rsidR="00745426">
        <w:rPr>
          <w:sz w:val="22"/>
          <w:szCs w:val="22"/>
        </w:rPr>
        <w:t xml:space="preserve"> proposals are present.</w:t>
      </w:r>
      <w:bookmarkStart w:id="3" w:name="_Hlk23953093"/>
    </w:p>
    <w:p w14:paraId="6E514B0E" w14:textId="6C69FD49" w:rsidR="007B1924" w:rsidRDefault="007B1924" w:rsidP="007B1924">
      <w:pPr>
        <w:spacing w:before="240" w:after="0"/>
        <w:rPr>
          <w:i/>
          <w:iCs/>
          <w:sz w:val="22"/>
          <w:szCs w:val="22"/>
          <w:lang w:eastAsia="zh-CN"/>
        </w:rPr>
      </w:pPr>
      <w:r w:rsidRPr="002C6936">
        <w:rPr>
          <w:i/>
          <w:iCs/>
          <w:sz w:val="22"/>
          <w:szCs w:val="22"/>
          <w:lang w:eastAsia="zh-CN"/>
        </w:rPr>
        <w:t xml:space="preserve">Observation 1. No impact on </w:t>
      </w:r>
      <w:proofErr w:type="spellStart"/>
      <w:r w:rsidRPr="002C6936">
        <w:rPr>
          <w:i/>
          <w:iCs/>
          <w:sz w:val="22"/>
          <w:szCs w:val="22"/>
          <w:lang w:eastAsia="zh-CN"/>
        </w:rPr>
        <w:t>sidelink</w:t>
      </w:r>
      <w:proofErr w:type="spellEnd"/>
      <w:r w:rsidRPr="002C6936">
        <w:rPr>
          <w:i/>
          <w:iCs/>
          <w:sz w:val="22"/>
          <w:szCs w:val="22"/>
          <w:lang w:eastAsia="zh-CN"/>
        </w:rPr>
        <w:t xml:space="preserve"> RRM measurement requirements due to TDM operation.</w:t>
      </w:r>
    </w:p>
    <w:p w14:paraId="20A8767D" w14:textId="77777777" w:rsidR="00867771" w:rsidRPr="002C6936" w:rsidRDefault="00867771" w:rsidP="00867771">
      <w:pPr>
        <w:spacing w:before="240" w:after="0"/>
        <w:rPr>
          <w:i/>
          <w:iCs/>
          <w:sz w:val="22"/>
          <w:szCs w:val="22"/>
          <w:lang w:eastAsia="zh-CN"/>
        </w:rPr>
      </w:pPr>
      <w:r w:rsidRPr="002C6936">
        <w:rPr>
          <w:i/>
          <w:iCs/>
          <w:sz w:val="22"/>
          <w:szCs w:val="22"/>
          <w:lang w:eastAsia="zh-CN"/>
        </w:rPr>
        <w:t xml:space="preserve">Observation </w:t>
      </w:r>
      <w:r>
        <w:rPr>
          <w:i/>
          <w:iCs/>
          <w:sz w:val="22"/>
          <w:szCs w:val="22"/>
          <w:lang w:eastAsia="zh-CN"/>
        </w:rPr>
        <w:t>2</w:t>
      </w:r>
      <w:r w:rsidRPr="002C6936">
        <w:rPr>
          <w:i/>
          <w:iCs/>
          <w:sz w:val="22"/>
          <w:szCs w:val="22"/>
          <w:lang w:eastAsia="zh-CN"/>
        </w:rPr>
        <w:t xml:space="preserve">. No impact on </w:t>
      </w:r>
      <w:proofErr w:type="spellStart"/>
      <w:r w:rsidRPr="002C6936">
        <w:rPr>
          <w:i/>
          <w:iCs/>
          <w:sz w:val="22"/>
          <w:szCs w:val="22"/>
          <w:lang w:eastAsia="zh-CN"/>
        </w:rPr>
        <w:t>sidelink</w:t>
      </w:r>
      <w:proofErr w:type="spellEnd"/>
      <w:r w:rsidRPr="002C6936">
        <w:rPr>
          <w:i/>
          <w:iCs/>
          <w:sz w:val="22"/>
          <w:szCs w:val="22"/>
          <w:lang w:eastAsia="zh-CN"/>
        </w:rPr>
        <w:t xml:space="preserve"> RRM requirements due to </w:t>
      </w:r>
      <w:r>
        <w:rPr>
          <w:i/>
          <w:iCs/>
          <w:sz w:val="22"/>
          <w:szCs w:val="22"/>
          <w:lang w:eastAsia="zh-CN"/>
        </w:rPr>
        <w:t>F</w:t>
      </w:r>
      <w:r w:rsidRPr="002C6936">
        <w:rPr>
          <w:i/>
          <w:iCs/>
          <w:sz w:val="22"/>
          <w:szCs w:val="22"/>
          <w:lang w:eastAsia="zh-CN"/>
        </w:rPr>
        <w:t>DM operation</w:t>
      </w:r>
      <w:r>
        <w:rPr>
          <w:i/>
          <w:iCs/>
          <w:sz w:val="22"/>
          <w:szCs w:val="22"/>
          <w:lang w:eastAsia="zh-CN"/>
        </w:rPr>
        <w:t xml:space="preserve"> if “full duplex” operation is assumed</w:t>
      </w:r>
      <w:r w:rsidRPr="002C6936">
        <w:rPr>
          <w:i/>
          <w:iCs/>
          <w:sz w:val="22"/>
          <w:szCs w:val="22"/>
          <w:lang w:eastAsia="zh-CN"/>
        </w:rPr>
        <w:t>.</w:t>
      </w:r>
    </w:p>
    <w:p w14:paraId="4ABFDCD1" w14:textId="77777777" w:rsidR="00867771" w:rsidRPr="002C6936" w:rsidRDefault="00867771" w:rsidP="00867771">
      <w:pPr>
        <w:spacing w:before="240" w:after="0"/>
        <w:rPr>
          <w:i/>
          <w:iCs/>
          <w:sz w:val="22"/>
          <w:szCs w:val="22"/>
          <w:lang w:eastAsia="zh-CN"/>
        </w:rPr>
      </w:pPr>
      <w:r w:rsidRPr="002C6936">
        <w:rPr>
          <w:i/>
          <w:iCs/>
          <w:sz w:val="22"/>
          <w:szCs w:val="22"/>
          <w:lang w:eastAsia="zh-CN"/>
        </w:rPr>
        <w:t xml:space="preserve">Observation </w:t>
      </w:r>
      <w:r>
        <w:rPr>
          <w:i/>
          <w:iCs/>
          <w:sz w:val="22"/>
          <w:szCs w:val="22"/>
          <w:lang w:eastAsia="zh-CN"/>
        </w:rPr>
        <w:t>3</w:t>
      </w:r>
      <w:r w:rsidRPr="002C6936">
        <w:rPr>
          <w:i/>
          <w:iCs/>
          <w:sz w:val="22"/>
          <w:szCs w:val="22"/>
          <w:lang w:eastAsia="zh-CN"/>
        </w:rPr>
        <w:t xml:space="preserve">. No impact on </w:t>
      </w:r>
      <w:proofErr w:type="spellStart"/>
      <w:r w:rsidRPr="002C6936">
        <w:rPr>
          <w:i/>
          <w:iCs/>
          <w:sz w:val="22"/>
          <w:szCs w:val="22"/>
          <w:lang w:eastAsia="zh-CN"/>
        </w:rPr>
        <w:t>sidelink</w:t>
      </w:r>
      <w:proofErr w:type="spellEnd"/>
      <w:r w:rsidRPr="002C6936">
        <w:rPr>
          <w:i/>
          <w:iCs/>
          <w:sz w:val="22"/>
          <w:szCs w:val="22"/>
          <w:lang w:eastAsia="zh-CN"/>
        </w:rPr>
        <w:t xml:space="preserve"> RRM requirements due to </w:t>
      </w:r>
      <w:r>
        <w:rPr>
          <w:i/>
          <w:iCs/>
          <w:sz w:val="22"/>
          <w:szCs w:val="22"/>
          <w:lang w:eastAsia="zh-CN"/>
        </w:rPr>
        <w:t>enhancement on resource allocation</w:t>
      </w:r>
      <w:r w:rsidRPr="002C6936">
        <w:rPr>
          <w:i/>
          <w:iCs/>
          <w:sz w:val="22"/>
          <w:szCs w:val="22"/>
          <w:lang w:eastAsia="zh-CN"/>
        </w:rPr>
        <w:t>.</w:t>
      </w:r>
    </w:p>
    <w:p w14:paraId="0D6A309D" w14:textId="77777777" w:rsidR="00867771" w:rsidRPr="002C6936" w:rsidRDefault="00867771" w:rsidP="00867771">
      <w:pPr>
        <w:spacing w:before="240" w:after="0"/>
        <w:rPr>
          <w:i/>
          <w:iCs/>
          <w:sz w:val="22"/>
          <w:szCs w:val="22"/>
          <w:lang w:eastAsia="zh-CN"/>
        </w:rPr>
      </w:pPr>
      <w:r w:rsidRPr="002C6936">
        <w:rPr>
          <w:i/>
          <w:iCs/>
          <w:sz w:val="22"/>
          <w:szCs w:val="22"/>
          <w:lang w:eastAsia="zh-CN"/>
        </w:rPr>
        <w:t xml:space="preserve">Observation </w:t>
      </w:r>
      <w:r>
        <w:rPr>
          <w:i/>
          <w:iCs/>
          <w:sz w:val="22"/>
          <w:szCs w:val="22"/>
          <w:lang w:eastAsia="zh-CN"/>
        </w:rPr>
        <w:t>4</w:t>
      </w:r>
      <w:r w:rsidRPr="002C6936">
        <w:rPr>
          <w:i/>
          <w:iCs/>
          <w:sz w:val="22"/>
          <w:szCs w:val="22"/>
          <w:lang w:eastAsia="zh-CN"/>
        </w:rPr>
        <w:t xml:space="preserve">. </w:t>
      </w:r>
      <w:r>
        <w:rPr>
          <w:i/>
          <w:iCs/>
          <w:sz w:val="22"/>
          <w:szCs w:val="22"/>
          <w:lang w:eastAsia="zh-CN"/>
        </w:rPr>
        <w:t>SL initial transmission timing error requirements for NR cell as synchronization source and E-TRAN as synchronization source may be impacted depending on conclusion on SL transmission timing in RF session</w:t>
      </w:r>
      <w:r w:rsidRPr="002C6936">
        <w:rPr>
          <w:i/>
          <w:iCs/>
          <w:sz w:val="22"/>
          <w:szCs w:val="22"/>
          <w:lang w:eastAsia="zh-CN"/>
        </w:rPr>
        <w:t>.</w:t>
      </w:r>
    </w:p>
    <w:p w14:paraId="3926D706" w14:textId="77777777" w:rsidR="00867771" w:rsidRPr="002C6936" w:rsidRDefault="00867771" w:rsidP="007B1924">
      <w:pPr>
        <w:spacing w:before="240" w:after="0"/>
        <w:rPr>
          <w:i/>
          <w:iCs/>
          <w:sz w:val="22"/>
          <w:szCs w:val="22"/>
          <w:lang w:eastAsia="zh-CN"/>
        </w:rPr>
      </w:pPr>
    </w:p>
    <w:p w14:paraId="440FA58B" w14:textId="77777777" w:rsidR="007B1924" w:rsidRDefault="007B1924" w:rsidP="007B1924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1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RRM requirements for scheduling availability when UE is switching between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and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Uu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should be specified based on conclusion on switching period length and switching location in RF session for TDM based intra-band con-current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operation.</w:t>
      </w:r>
    </w:p>
    <w:p w14:paraId="12A3556F" w14:textId="77777777" w:rsidR="007B1924" w:rsidRDefault="007B1924" w:rsidP="007B1924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2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RRM requirements for FDM based intra-band con-current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operation need further discussion depending on conclusion on “full duplex” and “half duplex” for SL and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Uu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in RF session.</w:t>
      </w:r>
    </w:p>
    <w:p w14:paraId="744E5A7E" w14:textId="567BDA0F" w:rsidR="007B1924" w:rsidRDefault="007B1924" w:rsidP="007B1924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3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RRM requirements impact </w:t>
      </w:r>
      <w:r w:rsidR="00867771">
        <w:rPr>
          <w:b/>
          <w:bCs/>
          <w:i/>
          <w:iCs/>
          <w:sz w:val="22"/>
          <w:szCs w:val="22"/>
          <w:lang w:eastAsia="zh-CN"/>
        </w:rPr>
        <w:t>due to</w:t>
      </w:r>
      <w:r>
        <w:rPr>
          <w:b/>
          <w:bCs/>
          <w:i/>
          <w:iCs/>
          <w:sz w:val="22"/>
          <w:szCs w:val="22"/>
          <w:lang w:eastAsia="zh-CN"/>
        </w:rPr>
        <w:t xml:space="preserve"> DRX on SL are as in Table 1.</w:t>
      </w:r>
    </w:p>
    <w:p w14:paraId="7CF2928C" w14:textId="77777777" w:rsidR="007B1924" w:rsidRDefault="007B1924" w:rsidP="007B1924">
      <w:pPr>
        <w:spacing w:before="240" w:after="0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395"/>
        <w:gridCol w:w="3112"/>
      </w:tblGrid>
      <w:tr w:rsidR="007B1924" w:rsidRPr="00A64A75" w14:paraId="3AEC5B81" w14:textId="77777777" w:rsidTr="00B33FE9">
        <w:trPr>
          <w:trHeight w:val="198"/>
        </w:trPr>
        <w:tc>
          <w:tcPr>
            <w:tcW w:w="3384" w:type="pct"/>
            <w:gridSpan w:val="2"/>
            <w:shd w:val="clear" w:color="auto" w:fill="auto"/>
          </w:tcPr>
          <w:p w14:paraId="00ED11F4" w14:textId="77777777" w:rsidR="007B1924" w:rsidRPr="00A64A75" w:rsidRDefault="007B1924" w:rsidP="00B33FE9">
            <w:pPr>
              <w:jc w:val="both"/>
              <w:rPr>
                <w:color w:val="000000"/>
              </w:rPr>
            </w:pPr>
            <w:r w:rsidRPr="00A64A75">
              <w:rPr>
                <w:b/>
                <w:color w:val="000000"/>
              </w:rPr>
              <w:t>Requirements</w:t>
            </w:r>
          </w:p>
        </w:tc>
        <w:tc>
          <w:tcPr>
            <w:tcW w:w="1616" w:type="pct"/>
          </w:tcPr>
          <w:p w14:paraId="21D67251" w14:textId="77777777" w:rsidR="007B1924" w:rsidRPr="00A64A75" w:rsidRDefault="007B1924" w:rsidP="00B33FE9">
            <w:pPr>
              <w:jc w:val="both"/>
              <w:rPr>
                <w:color w:val="000000"/>
              </w:rPr>
            </w:pPr>
            <w:r w:rsidRPr="00A64A75">
              <w:rPr>
                <w:b/>
                <w:color w:val="000000"/>
              </w:rPr>
              <w:t>Comments</w:t>
            </w:r>
          </w:p>
        </w:tc>
      </w:tr>
      <w:tr w:rsidR="007B1924" w:rsidRPr="00A64A75" w14:paraId="2422305A" w14:textId="77777777" w:rsidTr="00B33FE9">
        <w:trPr>
          <w:trHeight w:val="198"/>
        </w:trPr>
        <w:tc>
          <w:tcPr>
            <w:tcW w:w="1102" w:type="pct"/>
            <w:vMerge w:val="restart"/>
            <w:shd w:val="clear" w:color="auto" w:fill="auto"/>
          </w:tcPr>
          <w:p w14:paraId="187F2D2F" w14:textId="77777777" w:rsidR="007B1924" w:rsidRPr="00A64A75" w:rsidRDefault="007B1924" w:rsidP="00B33FE9">
            <w:pPr>
              <w:rPr>
                <w:color w:val="000000"/>
              </w:rPr>
            </w:pPr>
            <w:r w:rsidRPr="00C47765">
              <w:rPr>
                <w:color w:val="000000"/>
              </w:rPr>
              <w:t>Initiation/Cease of SLSS Transmissions</w:t>
            </w:r>
          </w:p>
        </w:tc>
        <w:tc>
          <w:tcPr>
            <w:tcW w:w="2282" w:type="pct"/>
            <w:shd w:val="clear" w:color="auto" w:fill="auto"/>
          </w:tcPr>
          <w:p w14:paraId="61F5209D" w14:textId="77777777" w:rsidR="007B1924" w:rsidRPr="00C47765" w:rsidRDefault="007B1924" w:rsidP="00B33FE9">
            <w:pPr>
              <w:spacing w:after="0"/>
            </w:pPr>
            <w:r w:rsidRPr="00C47765">
              <w:rPr>
                <w:lang w:eastAsia="zh-CN"/>
              </w:rPr>
              <w:t>12.3.1.1</w:t>
            </w:r>
            <w:r w:rsidRPr="00C47765">
              <w:rPr>
                <w:lang w:eastAsia="zh-CN"/>
              </w:rPr>
              <w:tab/>
              <w:t>Initiation/Cease of SLSS transmissions with NR cell as synchronization reference source</w:t>
            </w:r>
          </w:p>
        </w:tc>
        <w:tc>
          <w:tcPr>
            <w:tcW w:w="1616" w:type="pct"/>
            <w:vMerge w:val="restart"/>
          </w:tcPr>
          <w:p w14:paraId="13F11E40" w14:textId="77777777" w:rsidR="007B1924" w:rsidRPr="00A64A75" w:rsidRDefault="007B1924" w:rsidP="00B33FE9">
            <w:pPr>
              <w:spacing w:after="0"/>
              <w:jc w:val="both"/>
            </w:pPr>
            <w:r>
              <w:t>Requirements may be impacted by DRX on SL</w:t>
            </w:r>
          </w:p>
        </w:tc>
      </w:tr>
      <w:tr w:rsidR="007B1924" w:rsidRPr="00A64A75" w14:paraId="5B385AAB" w14:textId="77777777" w:rsidTr="00B33FE9">
        <w:trPr>
          <w:trHeight w:val="196"/>
        </w:trPr>
        <w:tc>
          <w:tcPr>
            <w:tcW w:w="1102" w:type="pct"/>
            <w:vMerge/>
            <w:shd w:val="clear" w:color="auto" w:fill="auto"/>
          </w:tcPr>
          <w:p w14:paraId="4EA5C1E3" w14:textId="77777777" w:rsidR="007B1924" w:rsidRPr="00A64A75" w:rsidRDefault="007B1924" w:rsidP="00B33FE9">
            <w:pPr>
              <w:jc w:val="both"/>
              <w:rPr>
                <w:color w:val="000000"/>
              </w:rPr>
            </w:pPr>
          </w:p>
        </w:tc>
        <w:tc>
          <w:tcPr>
            <w:tcW w:w="2282" w:type="pct"/>
            <w:shd w:val="clear" w:color="auto" w:fill="auto"/>
          </w:tcPr>
          <w:p w14:paraId="480C0F76" w14:textId="77777777" w:rsidR="007B1924" w:rsidRPr="00C47765" w:rsidRDefault="007B1924" w:rsidP="00B33FE9">
            <w:pPr>
              <w:spacing w:after="0"/>
              <w:rPr>
                <w:lang w:eastAsia="zh-CN"/>
              </w:rPr>
            </w:pPr>
            <w:r w:rsidRPr="00C47765">
              <w:rPr>
                <w:lang w:eastAsia="zh-CN"/>
              </w:rPr>
              <w:t>12.3.1.2</w:t>
            </w:r>
            <w:r w:rsidRPr="00C47765">
              <w:rPr>
                <w:lang w:eastAsia="zh-CN"/>
              </w:rPr>
              <w:tab/>
              <w:t>Initiation/Cease of SLSS transmissions with EUTRAN cell as synchronization reference source</w:t>
            </w:r>
          </w:p>
          <w:p w14:paraId="11B9EE39" w14:textId="77777777" w:rsidR="007B1924" w:rsidRPr="00C47765" w:rsidRDefault="007B1924" w:rsidP="00B33FE9">
            <w:pPr>
              <w:spacing w:after="0"/>
              <w:rPr>
                <w:lang w:val="en-US"/>
              </w:rPr>
            </w:pPr>
          </w:p>
        </w:tc>
        <w:tc>
          <w:tcPr>
            <w:tcW w:w="1616" w:type="pct"/>
            <w:vMerge/>
          </w:tcPr>
          <w:p w14:paraId="24F4B7B5" w14:textId="77777777" w:rsidR="007B1924" w:rsidRPr="00A64A75" w:rsidRDefault="007B1924" w:rsidP="00B33FE9">
            <w:pPr>
              <w:spacing w:after="0"/>
              <w:jc w:val="both"/>
            </w:pPr>
          </w:p>
        </w:tc>
      </w:tr>
      <w:tr w:rsidR="007B1924" w:rsidRPr="00A64A75" w14:paraId="4359182C" w14:textId="77777777" w:rsidTr="00B33FE9">
        <w:trPr>
          <w:trHeight w:val="196"/>
        </w:trPr>
        <w:tc>
          <w:tcPr>
            <w:tcW w:w="1102" w:type="pct"/>
            <w:vMerge/>
            <w:shd w:val="clear" w:color="auto" w:fill="auto"/>
          </w:tcPr>
          <w:p w14:paraId="1BFB29A4" w14:textId="77777777" w:rsidR="007B1924" w:rsidRPr="00A64A75" w:rsidRDefault="007B1924" w:rsidP="00B33FE9">
            <w:pPr>
              <w:jc w:val="both"/>
              <w:rPr>
                <w:color w:val="000000"/>
              </w:rPr>
            </w:pPr>
          </w:p>
        </w:tc>
        <w:tc>
          <w:tcPr>
            <w:tcW w:w="2282" w:type="pct"/>
            <w:shd w:val="clear" w:color="auto" w:fill="auto"/>
          </w:tcPr>
          <w:p w14:paraId="0D79320D" w14:textId="77777777" w:rsidR="007B1924" w:rsidRPr="00C47765" w:rsidRDefault="007B1924" w:rsidP="00B33FE9">
            <w:pPr>
              <w:spacing w:after="0"/>
              <w:rPr>
                <w:lang w:eastAsia="zh-CN"/>
              </w:rPr>
            </w:pPr>
            <w:r w:rsidRPr="00C47765">
              <w:rPr>
                <w:rFonts w:hint="eastAsia"/>
                <w:lang w:eastAsia="zh-CN"/>
              </w:rPr>
              <w:t>1</w:t>
            </w:r>
            <w:r w:rsidRPr="00C47765">
              <w:rPr>
                <w:lang w:eastAsia="zh-CN"/>
              </w:rPr>
              <w:t>2.</w:t>
            </w:r>
            <w:r w:rsidRPr="00C47765">
              <w:rPr>
                <w:rFonts w:hint="eastAsia"/>
                <w:lang w:eastAsia="zh-CN"/>
              </w:rPr>
              <w:t>3</w:t>
            </w:r>
            <w:r w:rsidRPr="00C47765">
              <w:rPr>
                <w:lang w:eastAsia="zh-CN"/>
              </w:rPr>
              <w:t>.</w:t>
            </w:r>
            <w:r w:rsidRPr="00C47765">
              <w:rPr>
                <w:rFonts w:hint="eastAsia"/>
                <w:lang w:eastAsia="zh-CN"/>
              </w:rPr>
              <w:t>1</w:t>
            </w:r>
            <w:r w:rsidRPr="00C47765">
              <w:rPr>
                <w:lang w:eastAsia="zh-CN"/>
              </w:rPr>
              <w:t>.4</w:t>
            </w:r>
            <w:r w:rsidRPr="00C47765">
              <w:rPr>
                <w:lang w:eastAsia="zh-CN"/>
              </w:rPr>
              <w:tab/>
              <w:t xml:space="preserve">Initiation/Cease of SLSS transmissions with </w:t>
            </w:r>
            <w:proofErr w:type="spellStart"/>
            <w:r w:rsidRPr="00C47765">
              <w:rPr>
                <w:rFonts w:hint="eastAsia"/>
                <w:lang w:eastAsia="zh-CN"/>
              </w:rPr>
              <w:t>SyncRef</w:t>
            </w:r>
            <w:proofErr w:type="spellEnd"/>
            <w:r w:rsidRPr="00C47765">
              <w:rPr>
                <w:rFonts w:hint="eastAsia"/>
                <w:lang w:eastAsia="zh-CN"/>
              </w:rPr>
              <w:t xml:space="preserve"> UE as </w:t>
            </w:r>
            <w:r w:rsidRPr="00C47765">
              <w:rPr>
                <w:lang w:eastAsia="zh-CN"/>
              </w:rPr>
              <w:t>synchronization reference source</w:t>
            </w:r>
          </w:p>
          <w:p w14:paraId="7D81DC69" w14:textId="77777777" w:rsidR="007B1924" w:rsidRPr="00C47765" w:rsidRDefault="007B1924" w:rsidP="00B33FE9">
            <w:pPr>
              <w:spacing w:after="0"/>
              <w:rPr>
                <w:lang w:val="en-US"/>
              </w:rPr>
            </w:pPr>
          </w:p>
        </w:tc>
        <w:tc>
          <w:tcPr>
            <w:tcW w:w="1616" w:type="pct"/>
          </w:tcPr>
          <w:p w14:paraId="79F1911E" w14:textId="77777777" w:rsidR="007B1924" w:rsidRPr="00A64A75" w:rsidRDefault="007B1924" w:rsidP="00B33FE9">
            <w:pPr>
              <w:spacing w:after="0"/>
              <w:jc w:val="both"/>
            </w:pPr>
            <w:r>
              <w:lastRenderedPageBreak/>
              <w:t>Requirements for DRX on SL are specified.</w:t>
            </w:r>
          </w:p>
        </w:tc>
      </w:tr>
      <w:tr w:rsidR="007B1924" w:rsidRPr="00A64A75" w14:paraId="1D4C4DFA" w14:textId="77777777" w:rsidTr="00B33FE9">
        <w:tc>
          <w:tcPr>
            <w:tcW w:w="1102" w:type="pct"/>
            <w:shd w:val="clear" w:color="auto" w:fill="auto"/>
          </w:tcPr>
          <w:p w14:paraId="4C011598" w14:textId="77777777" w:rsidR="007B1924" w:rsidRPr="00A64A75" w:rsidRDefault="007B1924" w:rsidP="00B33FE9">
            <w:pPr>
              <w:rPr>
                <w:color w:val="000000"/>
              </w:rPr>
            </w:pPr>
            <w:r w:rsidRPr="00C47765">
              <w:rPr>
                <w:color w:val="000000"/>
              </w:rPr>
              <w:t>Selection / Reselection of V2X Synchronization Reference Source</w:t>
            </w:r>
          </w:p>
        </w:tc>
        <w:tc>
          <w:tcPr>
            <w:tcW w:w="2282" w:type="pct"/>
            <w:shd w:val="clear" w:color="auto" w:fill="auto"/>
          </w:tcPr>
          <w:p w14:paraId="60A6383E" w14:textId="77777777" w:rsidR="007B1924" w:rsidRPr="00A64A75" w:rsidRDefault="007B1924" w:rsidP="00B33FE9">
            <w:pPr>
              <w:spacing w:after="0"/>
            </w:pPr>
          </w:p>
        </w:tc>
        <w:tc>
          <w:tcPr>
            <w:tcW w:w="1616" w:type="pct"/>
          </w:tcPr>
          <w:p w14:paraId="63C87C10" w14:textId="77777777" w:rsidR="007B1924" w:rsidRPr="00A64A75" w:rsidRDefault="007B1924" w:rsidP="00B33FE9">
            <w:pPr>
              <w:spacing w:after="0"/>
              <w:jc w:val="both"/>
            </w:pPr>
            <w:r>
              <w:t>Requirements for DRX on SL are specified.</w:t>
            </w:r>
          </w:p>
        </w:tc>
      </w:tr>
      <w:tr w:rsidR="007B1924" w:rsidRPr="00A64A75" w14:paraId="7BE85779" w14:textId="77777777" w:rsidTr="00B33FE9">
        <w:tc>
          <w:tcPr>
            <w:tcW w:w="1102" w:type="pct"/>
            <w:shd w:val="clear" w:color="auto" w:fill="auto"/>
          </w:tcPr>
          <w:p w14:paraId="13583355" w14:textId="77777777" w:rsidR="007B1924" w:rsidRPr="00C47765" w:rsidRDefault="007B1924" w:rsidP="00B33FE9">
            <w:pPr>
              <w:rPr>
                <w:color w:val="000000"/>
              </w:rPr>
            </w:pPr>
            <w:r w:rsidRPr="009C5807">
              <w:t>L1 SL</w:t>
            </w:r>
            <w:r w:rsidRPr="009C5807">
              <w:rPr>
                <w:rFonts w:hint="eastAsia"/>
              </w:rPr>
              <w:t>-RSRP measurements</w:t>
            </w:r>
          </w:p>
        </w:tc>
        <w:tc>
          <w:tcPr>
            <w:tcW w:w="2282" w:type="pct"/>
            <w:shd w:val="clear" w:color="auto" w:fill="auto"/>
          </w:tcPr>
          <w:p w14:paraId="39B6109B" w14:textId="77777777" w:rsidR="007B1924" w:rsidRPr="00A64A75" w:rsidRDefault="007B1924" w:rsidP="00B33FE9">
            <w:pPr>
              <w:spacing w:after="0"/>
            </w:pPr>
          </w:p>
        </w:tc>
        <w:tc>
          <w:tcPr>
            <w:tcW w:w="1616" w:type="pct"/>
          </w:tcPr>
          <w:p w14:paraId="18A7E426" w14:textId="77777777" w:rsidR="007B1924" w:rsidRDefault="007B1924" w:rsidP="00B33FE9">
            <w:pPr>
              <w:spacing w:after="0"/>
              <w:jc w:val="both"/>
              <w:rPr>
                <w:lang w:val="en-US" w:eastAsia="zh-CN"/>
              </w:rPr>
            </w:pPr>
            <w:r>
              <w:t>Requirements are not impacted by DRX on SL</w:t>
            </w:r>
          </w:p>
        </w:tc>
      </w:tr>
      <w:tr w:rsidR="007B1924" w:rsidRPr="00A64A75" w14:paraId="22707E14" w14:textId="77777777" w:rsidTr="00B33FE9">
        <w:tc>
          <w:tcPr>
            <w:tcW w:w="1102" w:type="pct"/>
            <w:shd w:val="clear" w:color="auto" w:fill="auto"/>
          </w:tcPr>
          <w:p w14:paraId="1B70BCB6" w14:textId="77777777" w:rsidR="007B1924" w:rsidRPr="00C47765" w:rsidRDefault="007B1924" w:rsidP="00B33FE9">
            <w:pPr>
              <w:rPr>
                <w:color w:val="000000"/>
              </w:rPr>
            </w:pPr>
            <w:r w:rsidRPr="009C5807">
              <w:t>Congestion Control measurements</w:t>
            </w:r>
          </w:p>
        </w:tc>
        <w:tc>
          <w:tcPr>
            <w:tcW w:w="2282" w:type="pct"/>
            <w:shd w:val="clear" w:color="auto" w:fill="auto"/>
          </w:tcPr>
          <w:p w14:paraId="4F04606B" w14:textId="77777777" w:rsidR="007B1924" w:rsidRPr="00A64A75" w:rsidRDefault="007B1924" w:rsidP="00B33FE9">
            <w:pPr>
              <w:spacing w:after="0"/>
            </w:pPr>
          </w:p>
        </w:tc>
        <w:tc>
          <w:tcPr>
            <w:tcW w:w="1616" w:type="pct"/>
          </w:tcPr>
          <w:p w14:paraId="75F3BB97" w14:textId="77777777" w:rsidR="007B1924" w:rsidRDefault="007B1924" w:rsidP="00B33FE9">
            <w:pPr>
              <w:spacing w:after="0"/>
              <w:jc w:val="both"/>
              <w:rPr>
                <w:lang w:val="en-US" w:eastAsia="zh-CN"/>
              </w:rPr>
            </w:pPr>
            <w:r>
              <w:t>Requirements are not impacted by DRX on SL</w:t>
            </w:r>
          </w:p>
        </w:tc>
      </w:tr>
    </w:tbl>
    <w:p w14:paraId="5EF4D7BB" w14:textId="77777777" w:rsidR="00867771" w:rsidRDefault="00867771" w:rsidP="00867771">
      <w:pPr>
        <w:spacing w:before="240" w:after="0"/>
        <w:rPr>
          <w:b/>
          <w:bCs/>
          <w:i/>
          <w:iCs/>
          <w:sz w:val="22"/>
          <w:szCs w:val="22"/>
          <w:lang w:eastAsia="zh-CN"/>
        </w:rPr>
      </w:pPr>
      <w:r w:rsidRPr="009F22C0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b/>
          <w:bCs/>
          <w:i/>
          <w:iCs/>
          <w:sz w:val="22"/>
          <w:szCs w:val="22"/>
          <w:lang w:eastAsia="zh-CN"/>
        </w:rPr>
        <w:t>4</w:t>
      </w:r>
      <w:r w:rsidRPr="009F22C0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Specification structure for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enhancement can be as following two options.</w:t>
      </w:r>
    </w:p>
    <w:p w14:paraId="7205160B" w14:textId="2D6B45AC" w:rsidR="00867771" w:rsidRDefault="00867771" w:rsidP="00867771">
      <w:pPr>
        <w:spacing w:before="240" w:after="0"/>
        <w:ind w:left="568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Option 1: A new clause with title ‘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requirements’ for 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enhancement.</w:t>
      </w:r>
    </w:p>
    <w:p w14:paraId="482BA087" w14:textId="77777777" w:rsidR="00867771" w:rsidRDefault="00867771" w:rsidP="00867771">
      <w:pPr>
        <w:spacing w:before="240" w:after="0"/>
        <w:ind w:left="568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Option 2: Change clause 12 from ‘V2X requirements’ to ‘</w:t>
      </w:r>
      <w:proofErr w:type="spellStart"/>
      <w:r>
        <w:rPr>
          <w:b/>
          <w:bCs/>
          <w:i/>
          <w:iCs/>
          <w:sz w:val="22"/>
          <w:szCs w:val="22"/>
          <w:lang w:eastAsia="zh-CN"/>
        </w:rPr>
        <w:t>Sidelink</w:t>
      </w:r>
      <w:proofErr w:type="spellEnd"/>
      <w:r>
        <w:rPr>
          <w:b/>
          <w:bCs/>
          <w:i/>
          <w:iCs/>
          <w:sz w:val="22"/>
          <w:szCs w:val="22"/>
          <w:lang w:eastAsia="zh-CN"/>
        </w:rPr>
        <w:t xml:space="preserve"> requirements’</w:t>
      </w:r>
    </w:p>
    <w:p w14:paraId="4C028EFB" w14:textId="77777777" w:rsidR="007A4C5D" w:rsidRDefault="007A4C5D" w:rsidP="007A4C5D">
      <w:pPr>
        <w:spacing w:before="240" w:after="0"/>
        <w:rPr>
          <w:sz w:val="22"/>
          <w:szCs w:val="22"/>
          <w:lang w:eastAsia="zh-CN"/>
        </w:rPr>
      </w:pP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2E42310B" w14:textId="4CF417C6" w:rsidR="00A6353D" w:rsidRDefault="00A6353D" w:rsidP="00CB0A8E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A6353D">
        <w:rPr>
          <w:rFonts w:ascii="Times New Roman" w:hAnsi="Times New Roman"/>
          <w:sz w:val="20"/>
        </w:rPr>
        <w:t>RP-2</w:t>
      </w:r>
      <w:r w:rsidR="001E14FA">
        <w:rPr>
          <w:rFonts w:ascii="Times New Roman" w:hAnsi="Times New Roman"/>
          <w:sz w:val="20"/>
        </w:rPr>
        <w:t>02846</w:t>
      </w:r>
      <w:r w:rsidRPr="00A6353D">
        <w:rPr>
          <w:rFonts w:ascii="Times New Roman" w:hAnsi="Times New Roman"/>
          <w:sz w:val="20"/>
        </w:rPr>
        <w:t xml:space="preserve">, </w:t>
      </w:r>
      <w:r w:rsidR="001E14FA" w:rsidRPr="001E14FA">
        <w:rPr>
          <w:rFonts w:ascii="Times New Roman" w:hAnsi="Times New Roman"/>
          <w:sz w:val="20"/>
        </w:rPr>
        <w:t xml:space="preserve">WID revision: NR </w:t>
      </w:r>
      <w:proofErr w:type="spellStart"/>
      <w:r w:rsidR="001E14FA" w:rsidRPr="001E14FA">
        <w:rPr>
          <w:rFonts w:ascii="Times New Roman" w:hAnsi="Times New Roman"/>
          <w:sz w:val="20"/>
        </w:rPr>
        <w:t>sidelink</w:t>
      </w:r>
      <w:proofErr w:type="spellEnd"/>
      <w:r w:rsidR="001E14FA" w:rsidRPr="001E14FA">
        <w:rPr>
          <w:rFonts w:ascii="Times New Roman" w:hAnsi="Times New Roman"/>
          <w:sz w:val="20"/>
        </w:rPr>
        <w:t xml:space="preserve"> enhancement</w:t>
      </w:r>
      <w:r w:rsidR="001E14FA">
        <w:rPr>
          <w:rFonts w:ascii="Times New Roman" w:hAnsi="Times New Roman"/>
          <w:sz w:val="20"/>
        </w:rPr>
        <w:t xml:space="preserve">, </w:t>
      </w:r>
      <w:r w:rsidR="001E14FA" w:rsidRPr="001E14FA">
        <w:rPr>
          <w:rFonts w:ascii="Times New Roman" w:hAnsi="Times New Roman"/>
          <w:sz w:val="20"/>
        </w:rPr>
        <w:t>LG Electronics</w:t>
      </w:r>
    </w:p>
    <w:p w14:paraId="13C5A7A4" w14:textId="77777777" w:rsidR="00165ED0" w:rsidRPr="00C155EF" w:rsidRDefault="00165ED0" w:rsidP="00165ED0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C155EF">
        <w:rPr>
          <w:rFonts w:ascii="Times New Roman" w:hAnsi="Times New Roman"/>
          <w:sz w:val="20"/>
        </w:rPr>
        <w:t>R4-2105403</w:t>
      </w:r>
      <w:r w:rsidRPr="00C155EF">
        <w:rPr>
          <w:rFonts w:ascii="Times New Roman" w:hAnsi="Times New Roman"/>
          <w:sz w:val="20"/>
        </w:rPr>
        <w:tab/>
        <w:t xml:space="preserve">Way forward on operating scenarios for SL and </w:t>
      </w:r>
      <w:proofErr w:type="spellStart"/>
      <w:r w:rsidRPr="00C155EF">
        <w:rPr>
          <w:rFonts w:ascii="Times New Roman" w:hAnsi="Times New Roman"/>
          <w:sz w:val="20"/>
        </w:rPr>
        <w:t>Uu</w:t>
      </w:r>
      <w:proofErr w:type="spellEnd"/>
      <w:r w:rsidRPr="00C155EF">
        <w:rPr>
          <w:rFonts w:ascii="Times New Roman" w:hAnsi="Times New Roman"/>
          <w:sz w:val="20"/>
        </w:rPr>
        <w:t xml:space="preserve"> operated in the same licensed band, CATT</w:t>
      </w:r>
    </w:p>
    <w:p w14:paraId="1CA2BE78" w14:textId="75304430" w:rsidR="006F6E56" w:rsidRPr="006F6E56" w:rsidRDefault="006F6E56" w:rsidP="006F6E56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6F6E56">
        <w:rPr>
          <w:rFonts w:ascii="Times New Roman" w:hAnsi="Times New Roman"/>
          <w:sz w:val="20"/>
        </w:rPr>
        <w:t>R4-2105404</w:t>
      </w:r>
      <w:r w:rsidRPr="006F6E56">
        <w:rPr>
          <w:rFonts w:ascii="Times New Roman" w:hAnsi="Times New Roman"/>
          <w:sz w:val="20"/>
        </w:rPr>
        <w:tab/>
        <w:t xml:space="preserve">Way forward on synchronization issue for SL and </w:t>
      </w:r>
      <w:proofErr w:type="spellStart"/>
      <w:r w:rsidRPr="006F6E56">
        <w:rPr>
          <w:rFonts w:ascii="Times New Roman" w:hAnsi="Times New Roman"/>
          <w:sz w:val="20"/>
        </w:rPr>
        <w:t>Uu</w:t>
      </w:r>
      <w:proofErr w:type="spellEnd"/>
      <w:r w:rsidRPr="006F6E56">
        <w:rPr>
          <w:rFonts w:ascii="Times New Roman" w:hAnsi="Times New Roman"/>
          <w:sz w:val="20"/>
        </w:rPr>
        <w:t xml:space="preserve"> operated in the same licensed band, Huawei, </w:t>
      </w:r>
      <w:proofErr w:type="spellStart"/>
      <w:r w:rsidRPr="006F6E56">
        <w:rPr>
          <w:rFonts w:ascii="Times New Roman" w:hAnsi="Times New Roman"/>
          <w:sz w:val="20"/>
        </w:rPr>
        <w:t>HiSilicon</w:t>
      </w:r>
      <w:proofErr w:type="spellEnd"/>
    </w:p>
    <w:p w14:paraId="4B40D95A" w14:textId="4C0BCC1E" w:rsidR="00C155EF" w:rsidRPr="004277B5" w:rsidRDefault="006F6E56" w:rsidP="00304E89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4277B5">
        <w:rPr>
          <w:rFonts w:ascii="Times New Roman" w:hAnsi="Times New Roman"/>
          <w:sz w:val="20"/>
        </w:rPr>
        <w:t>R4-2104969</w:t>
      </w:r>
      <w:r w:rsidRPr="004277B5">
        <w:rPr>
          <w:rFonts w:ascii="Times New Roman" w:hAnsi="Times New Roman"/>
          <w:sz w:val="20"/>
        </w:rPr>
        <w:tab/>
        <w:t>TR38.xxx v0.1.0 TR Update for SL enhancement in Rel-17, LG Electronics France</w:t>
      </w:r>
    </w:p>
    <w:sectPr w:rsidR="00C155EF" w:rsidRPr="004277B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5B56" w14:textId="77777777" w:rsidR="00A87D55" w:rsidRDefault="00A87D55">
      <w:r>
        <w:separator/>
      </w:r>
    </w:p>
  </w:endnote>
  <w:endnote w:type="continuationSeparator" w:id="0">
    <w:p w14:paraId="1288DD73" w14:textId="77777777" w:rsidR="00A87D55" w:rsidRDefault="00A8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D5866" w14:textId="77777777" w:rsidR="00A87D55" w:rsidRDefault="00A87D55">
      <w:r>
        <w:separator/>
      </w:r>
    </w:p>
  </w:footnote>
  <w:footnote w:type="continuationSeparator" w:id="0">
    <w:p w14:paraId="4AA9676A" w14:textId="77777777" w:rsidR="00A87D55" w:rsidRDefault="00A87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067AE9" w:rsidRDefault="00067AE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6524"/>
    <w:multiLevelType w:val="hybridMultilevel"/>
    <w:tmpl w:val="9F12EFF0"/>
    <w:lvl w:ilvl="0" w:tplc="4E72C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481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E64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12C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EC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45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8A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0A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CA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990DE3"/>
    <w:multiLevelType w:val="hybridMultilevel"/>
    <w:tmpl w:val="BDDC1100"/>
    <w:lvl w:ilvl="0" w:tplc="911206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AE03C3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55008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0C65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D8E5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B9C04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E264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5C7B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0D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1F402A"/>
    <w:multiLevelType w:val="hybridMultilevel"/>
    <w:tmpl w:val="9E7C9932"/>
    <w:lvl w:ilvl="0" w:tplc="AE52F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A73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8D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C4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0F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C9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C4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04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81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5E38DA"/>
    <w:multiLevelType w:val="hybridMultilevel"/>
    <w:tmpl w:val="8788D08A"/>
    <w:lvl w:ilvl="0" w:tplc="F238D8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EC1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48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6EC1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34B4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095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05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61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8AA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932D73"/>
    <w:multiLevelType w:val="hybridMultilevel"/>
    <w:tmpl w:val="98D244D0"/>
    <w:lvl w:ilvl="0" w:tplc="62D641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A40292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DAC4C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AD482F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547695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D14621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7C9278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7A5A6C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F00453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0" w15:restartNumberingAfterBreak="0">
    <w:nsid w:val="2E2336FE"/>
    <w:multiLevelType w:val="hybridMultilevel"/>
    <w:tmpl w:val="E5766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1441B"/>
    <w:multiLevelType w:val="hybridMultilevel"/>
    <w:tmpl w:val="FFDE978A"/>
    <w:lvl w:ilvl="0" w:tplc="382EA0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56AAD9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2677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63A72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0653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322F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E46F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C443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D869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4060FBE"/>
    <w:multiLevelType w:val="hybridMultilevel"/>
    <w:tmpl w:val="4D844802"/>
    <w:lvl w:ilvl="0" w:tplc="0A3E3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C8C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C7F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6C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07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B6B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A23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E4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A8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875C09"/>
    <w:multiLevelType w:val="hybridMultilevel"/>
    <w:tmpl w:val="130CF02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8126980"/>
    <w:multiLevelType w:val="hybridMultilevel"/>
    <w:tmpl w:val="4A0C37DC"/>
    <w:lvl w:ilvl="0" w:tplc="446A0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69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8C8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6B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EC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829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34D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363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2D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EA825DB"/>
    <w:multiLevelType w:val="hybridMultilevel"/>
    <w:tmpl w:val="EAD0E2B4"/>
    <w:lvl w:ilvl="0" w:tplc="958EF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6E2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2BB8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AC761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C09806A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C1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2C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2C6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56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47C2E67"/>
    <w:multiLevelType w:val="hybridMultilevel"/>
    <w:tmpl w:val="86E2064A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DEBA">
      <w:start w:val="5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BBD74BF"/>
    <w:multiLevelType w:val="hybridMultilevel"/>
    <w:tmpl w:val="38DE26F8"/>
    <w:lvl w:ilvl="0" w:tplc="76D65F5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Yu Gothic" w:hAnsi="Yu Gothic" w:hint="default"/>
      </w:rPr>
    </w:lvl>
    <w:lvl w:ilvl="1" w:tplc="340408B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Yu Gothic" w:hAnsi="Yu Gothic" w:hint="default"/>
      </w:rPr>
    </w:lvl>
    <w:lvl w:ilvl="2" w:tplc="FEB03EEC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0D4F68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Yu Gothic" w:hAnsi="Yu Gothic" w:hint="default"/>
      </w:rPr>
    </w:lvl>
    <w:lvl w:ilvl="4" w:tplc="5EB6E1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Yu Gothic" w:hAnsi="Yu Gothic" w:hint="default"/>
      </w:rPr>
    </w:lvl>
    <w:lvl w:ilvl="5" w:tplc="38D0FF1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Yu Gothic" w:hAnsi="Yu Gothic" w:hint="default"/>
      </w:rPr>
    </w:lvl>
    <w:lvl w:ilvl="6" w:tplc="BA04D9D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Yu Gothic" w:hAnsi="Yu Gothic" w:hint="default"/>
      </w:rPr>
    </w:lvl>
    <w:lvl w:ilvl="7" w:tplc="A4D6450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Yu Gothic" w:hAnsi="Yu Gothic" w:hint="default"/>
      </w:rPr>
    </w:lvl>
    <w:lvl w:ilvl="8" w:tplc="E4F6672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Yu Gothic" w:hAnsi="Yu Gothic" w:hint="default"/>
      </w:rPr>
    </w:lvl>
  </w:abstractNum>
  <w:abstractNum w:abstractNumId="2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hybridMultilevel"/>
    <w:tmpl w:val="B7FA8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2"/>
  </w:num>
  <w:num w:numId="2">
    <w:abstractNumId w:val="2"/>
  </w:num>
  <w:num w:numId="3">
    <w:abstractNumId w:val="14"/>
  </w:num>
  <w:num w:numId="4">
    <w:abstractNumId w:val="1"/>
  </w:num>
  <w:num w:numId="5">
    <w:abstractNumId w:val="21"/>
  </w:num>
  <w:num w:numId="6">
    <w:abstractNumId w:val="8"/>
  </w:num>
  <w:num w:numId="7">
    <w:abstractNumId w:val="15"/>
  </w:num>
  <w:num w:numId="8">
    <w:abstractNumId w:val="10"/>
  </w:num>
  <w:num w:numId="9">
    <w:abstractNumId w:val="12"/>
  </w:num>
  <w:num w:numId="10">
    <w:abstractNumId w:val="20"/>
  </w:num>
  <w:num w:numId="11">
    <w:abstractNumId w:val="4"/>
  </w:num>
  <w:num w:numId="12">
    <w:abstractNumId w:val="13"/>
  </w:num>
  <w:num w:numId="13">
    <w:abstractNumId w:val="3"/>
  </w:num>
  <w:num w:numId="14">
    <w:abstractNumId w:val="9"/>
  </w:num>
  <w:num w:numId="15">
    <w:abstractNumId w:val="5"/>
  </w:num>
  <w:num w:numId="16">
    <w:abstractNumId w:val="18"/>
  </w:num>
  <w:num w:numId="17">
    <w:abstractNumId w:val="16"/>
  </w:num>
  <w:num w:numId="18">
    <w:abstractNumId w:val="7"/>
  </w:num>
  <w:num w:numId="19">
    <w:abstractNumId w:val="19"/>
  </w:num>
  <w:num w:numId="20">
    <w:abstractNumId w:val="17"/>
  </w:num>
  <w:num w:numId="21">
    <w:abstractNumId w:val="11"/>
  </w:num>
  <w:num w:numId="22">
    <w:abstractNumId w:val="0"/>
  </w:num>
  <w:num w:numId="2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DB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A79"/>
    <w:rsid w:val="00011FEF"/>
    <w:rsid w:val="00012375"/>
    <w:rsid w:val="00012514"/>
    <w:rsid w:val="00013D9A"/>
    <w:rsid w:val="000146F5"/>
    <w:rsid w:val="00015045"/>
    <w:rsid w:val="0001570A"/>
    <w:rsid w:val="00015E58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08A"/>
    <w:rsid w:val="00023243"/>
    <w:rsid w:val="00023F11"/>
    <w:rsid w:val="0002520C"/>
    <w:rsid w:val="00025CD9"/>
    <w:rsid w:val="00025D5C"/>
    <w:rsid w:val="0002639E"/>
    <w:rsid w:val="000263B3"/>
    <w:rsid w:val="0002674F"/>
    <w:rsid w:val="000279EC"/>
    <w:rsid w:val="00030A91"/>
    <w:rsid w:val="000319F0"/>
    <w:rsid w:val="00033433"/>
    <w:rsid w:val="00033920"/>
    <w:rsid w:val="00033A96"/>
    <w:rsid w:val="00033D21"/>
    <w:rsid w:val="000349EC"/>
    <w:rsid w:val="00034F15"/>
    <w:rsid w:val="00036006"/>
    <w:rsid w:val="0003643B"/>
    <w:rsid w:val="00036587"/>
    <w:rsid w:val="00036E6C"/>
    <w:rsid w:val="00037F60"/>
    <w:rsid w:val="00040DFB"/>
    <w:rsid w:val="00042544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1BF6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67AE9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36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43"/>
    <w:rsid w:val="000962F9"/>
    <w:rsid w:val="00096781"/>
    <w:rsid w:val="00096D55"/>
    <w:rsid w:val="00096D64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296F"/>
    <w:rsid w:val="000B3259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4CF3"/>
    <w:rsid w:val="000C5232"/>
    <w:rsid w:val="000C6598"/>
    <w:rsid w:val="000C7B6F"/>
    <w:rsid w:val="000C7D41"/>
    <w:rsid w:val="000D0030"/>
    <w:rsid w:val="000D0F90"/>
    <w:rsid w:val="000D1334"/>
    <w:rsid w:val="000D1695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11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6D8C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247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08F0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2E0C"/>
    <w:rsid w:val="00164518"/>
    <w:rsid w:val="001645F4"/>
    <w:rsid w:val="00164A49"/>
    <w:rsid w:val="00164AC3"/>
    <w:rsid w:val="00165483"/>
    <w:rsid w:val="00165A6C"/>
    <w:rsid w:val="00165ED0"/>
    <w:rsid w:val="0016606A"/>
    <w:rsid w:val="00166432"/>
    <w:rsid w:val="001671E7"/>
    <w:rsid w:val="001672C5"/>
    <w:rsid w:val="00167BAA"/>
    <w:rsid w:val="00167DDF"/>
    <w:rsid w:val="0017049E"/>
    <w:rsid w:val="00170813"/>
    <w:rsid w:val="00170ABE"/>
    <w:rsid w:val="001710A2"/>
    <w:rsid w:val="00171339"/>
    <w:rsid w:val="00171FCF"/>
    <w:rsid w:val="00173053"/>
    <w:rsid w:val="00173159"/>
    <w:rsid w:val="001733B8"/>
    <w:rsid w:val="001741DF"/>
    <w:rsid w:val="001761F6"/>
    <w:rsid w:val="001766AD"/>
    <w:rsid w:val="001772CF"/>
    <w:rsid w:val="001774D4"/>
    <w:rsid w:val="00177F40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62D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4F5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1EE"/>
    <w:rsid w:val="001B3363"/>
    <w:rsid w:val="001B3451"/>
    <w:rsid w:val="001B37F4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2C4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4E32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C5F"/>
    <w:rsid w:val="001D512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4FA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3CA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70B"/>
    <w:rsid w:val="00204E57"/>
    <w:rsid w:val="0020517C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505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CC7"/>
    <w:rsid w:val="00235D6D"/>
    <w:rsid w:val="00236E73"/>
    <w:rsid w:val="002376D0"/>
    <w:rsid w:val="00241961"/>
    <w:rsid w:val="00241FBE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F6F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C52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11F8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9D2"/>
    <w:rsid w:val="00284F7B"/>
    <w:rsid w:val="002855AF"/>
    <w:rsid w:val="002860C4"/>
    <w:rsid w:val="00287313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883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37C2"/>
    <w:rsid w:val="002A39E1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6936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C97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C7B"/>
    <w:rsid w:val="002F4F62"/>
    <w:rsid w:val="002F5AF8"/>
    <w:rsid w:val="002F6753"/>
    <w:rsid w:val="002F6A69"/>
    <w:rsid w:val="002F6C4F"/>
    <w:rsid w:val="002F6DA9"/>
    <w:rsid w:val="002F6F7E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00E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3D3F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6C4A"/>
    <w:rsid w:val="0035760F"/>
    <w:rsid w:val="00360CD0"/>
    <w:rsid w:val="00360E64"/>
    <w:rsid w:val="00362568"/>
    <w:rsid w:val="00362738"/>
    <w:rsid w:val="00363F28"/>
    <w:rsid w:val="00364262"/>
    <w:rsid w:val="003645D7"/>
    <w:rsid w:val="0036497A"/>
    <w:rsid w:val="00364F60"/>
    <w:rsid w:val="003651D1"/>
    <w:rsid w:val="003657AF"/>
    <w:rsid w:val="0036670D"/>
    <w:rsid w:val="00366EBA"/>
    <w:rsid w:val="00367644"/>
    <w:rsid w:val="003678BD"/>
    <w:rsid w:val="003707D3"/>
    <w:rsid w:val="00371EB3"/>
    <w:rsid w:val="00372D8C"/>
    <w:rsid w:val="00373587"/>
    <w:rsid w:val="003735BE"/>
    <w:rsid w:val="003739E3"/>
    <w:rsid w:val="003745C3"/>
    <w:rsid w:val="00375141"/>
    <w:rsid w:val="00375852"/>
    <w:rsid w:val="00375EDA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1D"/>
    <w:rsid w:val="003A2642"/>
    <w:rsid w:val="003A30C5"/>
    <w:rsid w:val="003A39E4"/>
    <w:rsid w:val="003A3EA1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5C2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4585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6435"/>
    <w:rsid w:val="003E705F"/>
    <w:rsid w:val="003E7A13"/>
    <w:rsid w:val="003F06FD"/>
    <w:rsid w:val="003F0BB2"/>
    <w:rsid w:val="003F129A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2EEA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415"/>
    <w:rsid w:val="0042487B"/>
    <w:rsid w:val="00426A9A"/>
    <w:rsid w:val="0042747D"/>
    <w:rsid w:val="004277B5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69E0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52C"/>
    <w:rsid w:val="004716E7"/>
    <w:rsid w:val="00471B88"/>
    <w:rsid w:val="00471C7C"/>
    <w:rsid w:val="00471F7F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2FA9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6ECD"/>
    <w:rsid w:val="004B748A"/>
    <w:rsid w:val="004B75B7"/>
    <w:rsid w:val="004B7F14"/>
    <w:rsid w:val="004C0356"/>
    <w:rsid w:val="004C0F02"/>
    <w:rsid w:val="004C16D7"/>
    <w:rsid w:val="004C1BE2"/>
    <w:rsid w:val="004C1D54"/>
    <w:rsid w:val="004C2AA5"/>
    <w:rsid w:val="004C2AF8"/>
    <w:rsid w:val="004C35DE"/>
    <w:rsid w:val="004C4E81"/>
    <w:rsid w:val="004C5188"/>
    <w:rsid w:val="004C5FD6"/>
    <w:rsid w:val="004C6B24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3F6"/>
    <w:rsid w:val="004E45CE"/>
    <w:rsid w:val="004E537A"/>
    <w:rsid w:val="004E57C6"/>
    <w:rsid w:val="004E5E83"/>
    <w:rsid w:val="004E5EA6"/>
    <w:rsid w:val="004E6E42"/>
    <w:rsid w:val="004E73CC"/>
    <w:rsid w:val="004E7520"/>
    <w:rsid w:val="004F0400"/>
    <w:rsid w:val="004F0D7A"/>
    <w:rsid w:val="004F1436"/>
    <w:rsid w:val="004F191F"/>
    <w:rsid w:val="004F1A59"/>
    <w:rsid w:val="004F1F01"/>
    <w:rsid w:val="004F3748"/>
    <w:rsid w:val="004F3E80"/>
    <w:rsid w:val="004F4AAA"/>
    <w:rsid w:val="004F5851"/>
    <w:rsid w:val="004F5EE6"/>
    <w:rsid w:val="004F61F5"/>
    <w:rsid w:val="004F689E"/>
    <w:rsid w:val="004F762E"/>
    <w:rsid w:val="00500308"/>
    <w:rsid w:val="00500440"/>
    <w:rsid w:val="00502095"/>
    <w:rsid w:val="005020BE"/>
    <w:rsid w:val="00502BCC"/>
    <w:rsid w:val="00504CAE"/>
    <w:rsid w:val="00504FEB"/>
    <w:rsid w:val="00505999"/>
    <w:rsid w:val="00506C4B"/>
    <w:rsid w:val="0050749F"/>
    <w:rsid w:val="005076BB"/>
    <w:rsid w:val="00507A5C"/>
    <w:rsid w:val="00507A7F"/>
    <w:rsid w:val="005105B3"/>
    <w:rsid w:val="00510914"/>
    <w:rsid w:val="00510CD7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591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0A25"/>
    <w:rsid w:val="00571884"/>
    <w:rsid w:val="005726F5"/>
    <w:rsid w:val="00573F18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4EB5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97B2D"/>
    <w:rsid w:val="005A0199"/>
    <w:rsid w:val="005A01FB"/>
    <w:rsid w:val="005A02B9"/>
    <w:rsid w:val="005A06E0"/>
    <w:rsid w:val="005A0A5C"/>
    <w:rsid w:val="005A0BA9"/>
    <w:rsid w:val="005A1A4A"/>
    <w:rsid w:val="005A215F"/>
    <w:rsid w:val="005A235F"/>
    <w:rsid w:val="005A2D9D"/>
    <w:rsid w:val="005A3574"/>
    <w:rsid w:val="005A3FDA"/>
    <w:rsid w:val="005A57E4"/>
    <w:rsid w:val="005A5BCD"/>
    <w:rsid w:val="005A6244"/>
    <w:rsid w:val="005A67CF"/>
    <w:rsid w:val="005A6BB0"/>
    <w:rsid w:val="005A70E1"/>
    <w:rsid w:val="005A75C4"/>
    <w:rsid w:val="005A794C"/>
    <w:rsid w:val="005A79D8"/>
    <w:rsid w:val="005B0048"/>
    <w:rsid w:val="005B0B61"/>
    <w:rsid w:val="005B1D62"/>
    <w:rsid w:val="005B247C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2C8E"/>
    <w:rsid w:val="005D33FF"/>
    <w:rsid w:val="005D36E6"/>
    <w:rsid w:val="005D3C2C"/>
    <w:rsid w:val="005D3FD0"/>
    <w:rsid w:val="005D4882"/>
    <w:rsid w:val="005D4CEA"/>
    <w:rsid w:val="005D4D5C"/>
    <w:rsid w:val="005D521A"/>
    <w:rsid w:val="005D5D90"/>
    <w:rsid w:val="005D639B"/>
    <w:rsid w:val="005D68AD"/>
    <w:rsid w:val="005D7266"/>
    <w:rsid w:val="005D7284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280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779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37F41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645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4C9B"/>
    <w:rsid w:val="00656CCB"/>
    <w:rsid w:val="0065731B"/>
    <w:rsid w:val="00657C80"/>
    <w:rsid w:val="00660BBB"/>
    <w:rsid w:val="00661091"/>
    <w:rsid w:val="00661BF5"/>
    <w:rsid w:val="00661FAA"/>
    <w:rsid w:val="00662DE9"/>
    <w:rsid w:val="00663CEE"/>
    <w:rsid w:val="00663D18"/>
    <w:rsid w:val="00663D21"/>
    <w:rsid w:val="00663FAB"/>
    <w:rsid w:val="006663D5"/>
    <w:rsid w:val="00666D1D"/>
    <w:rsid w:val="00667010"/>
    <w:rsid w:val="00667188"/>
    <w:rsid w:val="006679DD"/>
    <w:rsid w:val="00670498"/>
    <w:rsid w:val="0067096B"/>
    <w:rsid w:val="00670F20"/>
    <w:rsid w:val="00671CC9"/>
    <w:rsid w:val="00671EB8"/>
    <w:rsid w:val="006727D3"/>
    <w:rsid w:val="00673085"/>
    <w:rsid w:val="006734FD"/>
    <w:rsid w:val="006738C3"/>
    <w:rsid w:val="0067418A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A7EF7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6E56"/>
    <w:rsid w:val="006F74F8"/>
    <w:rsid w:val="006F74F9"/>
    <w:rsid w:val="007006FC"/>
    <w:rsid w:val="00701C5B"/>
    <w:rsid w:val="00703659"/>
    <w:rsid w:val="0070403C"/>
    <w:rsid w:val="0070411E"/>
    <w:rsid w:val="0070427F"/>
    <w:rsid w:val="00705FF8"/>
    <w:rsid w:val="0070628F"/>
    <w:rsid w:val="00706710"/>
    <w:rsid w:val="00710AB7"/>
    <w:rsid w:val="00710FB3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76C"/>
    <w:rsid w:val="00715F3C"/>
    <w:rsid w:val="00715F69"/>
    <w:rsid w:val="007165A0"/>
    <w:rsid w:val="0071673F"/>
    <w:rsid w:val="0071768C"/>
    <w:rsid w:val="00717A21"/>
    <w:rsid w:val="007200EC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662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1DF"/>
    <w:rsid w:val="007526B0"/>
    <w:rsid w:val="00753006"/>
    <w:rsid w:val="00753659"/>
    <w:rsid w:val="007547E0"/>
    <w:rsid w:val="00755C0C"/>
    <w:rsid w:val="0076004E"/>
    <w:rsid w:val="007607A4"/>
    <w:rsid w:val="007623D8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4CA5"/>
    <w:rsid w:val="00785258"/>
    <w:rsid w:val="00785940"/>
    <w:rsid w:val="00785FE5"/>
    <w:rsid w:val="0078668A"/>
    <w:rsid w:val="0079092B"/>
    <w:rsid w:val="00790AA4"/>
    <w:rsid w:val="00790CC6"/>
    <w:rsid w:val="00791340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4C5D"/>
    <w:rsid w:val="007A5D70"/>
    <w:rsid w:val="007A68CB"/>
    <w:rsid w:val="007A7174"/>
    <w:rsid w:val="007A750D"/>
    <w:rsid w:val="007B08FF"/>
    <w:rsid w:val="007B0F89"/>
    <w:rsid w:val="007B1924"/>
    <w:rsid w:val="007B2612"/>
    <w:rsid w:val="007B2B4E"/>
    <w:rsid w:val="007B2D64"/>
    <w:rsid w:val="007B2D86"/>
    <w:rsid w:val="007B4C18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4AD"/>
    <w:rsid w:val="007D5A25"/>
    <w:rsid w:val="007D6A07"/>
    <w:rsid w:val="007D6B49"/>
    <w:rsid w:val="007D720E"/>
    <w:rsid w:val="007D792B"/>
    <w:rsid w:val="007E04AD"/>
    <w:rsid w:val="007E098A"/>
    <w:rsid w:val="007E0D96"/>
    <w:rsid w:val="007E0F50"/>
    <w:rsid w:val="007E14A9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0D55"/>
    <w:rsid w:val="00801717"/>
    <w:rsid w:val="0080296D"/>
    <w:rsid w:val="00803510"/>
    <w:rsid w:val="008036C0"/>
    <w:rsid w:val="00803783"/>
    <w:rsid w:val="008041C0"/>
    <w:rsid w:val="00804F83"/>
    <w:rsid w:val="00805214"/>
    <w:rsid w:val="0080593B"/>
    <w:rsid w:val="00806134"/>
    <w:rsid w:val="008064B8"/>
    <w:rsid w:val="008066FB"/>
    <w:rsid w:val="0081006D"/>
    <w:rsid w:val="00810476"/>
    <w:rsid w:val="00810EAF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2385"/>
    <w:rsid w:val="0081307E"/>
    <w:rsid w:val="008136B4"/>
    <w:rsid w:val="00813A98"/>
    <w:rsid w:val="00814367"/>
    <w:rsid w:val="00814B1D"/>
    <w:rsid w:val="00814B85"/>
    <w:rsid w:val="008150D9"/>
    <w:rsid w:val="008153BC"/>
    <w:rsid w:val="00820A79"/>
    <w:rsid w:val="0082193C"/>
    <w:rsid w:val="00821AD1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5B8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3C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D85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771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0E5D"/>
    <w:rsid w:val="008910F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6876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3BC7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13C"/>
    <w:rsid w:val="008C1254"/>
    <w:rsid w:val="008C1A5B"/>
    <w:rsid w:val="008C3619"/>
    <w:rsid w:val="008C3943"/>
    <w:rsid w:val="008C3AF1"/>
    <w:rsid w:val="008C4545"/>
    <w:rsid w:val="008C4685"/>
    <w:rsid w:val="008C49FA"/>
    <w:rsid w:val="008C4F28"/>
    <w:rsid w:val="008C543F"/>
    <w:rsid w:val="008C5D27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DD2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0C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28CD"/>
    <w:rsid w:val="00903682"/>
    <w:rsid w:val="00903B46"/>
    <w:rsid w:val="009048D9"/>
    <w:rsid w:val="0090501B"/>
    <w:rsid w:val="00905803"/>
    <w:rsid w:val="009058E6"/>
    <w:rsid w:val="00906F20"/>
    <w:rsid w:val="009078C7"/>
    <w:rsid w:val="00907ADE"/>
    <w:rsid w:val="00907B2C"/>
    <w:rsid w:val="00912803"/>
    <w:rsid w:val="0091390D"/>
    <w:rsid w:val="00915F9C"/>
    <w:rsid w:val="009161D4"/>
    <w:rsid w:val="00916583"/>
    <w:rsid w:val="009176E4"/>
    <w:rsid w:val="009200ED"/>
    <w:rsid w:val="00921656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27F79"/>
    <w:rsid w:val="009323D1"/>
    <w:rsid w:val="0093290D"/>
    <w:rsid w:val="00933192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BAE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57FB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77EDE"/>
    <w:rsid w:val="009811CE"/>
    <w:rsid w:val="0098188F"/>
    <w:rsid w:val="009828FE"/>
    <w:rsid w:val="00982BD6"/>
    <w:rsid w:val="009837FE"/>
    <w:rsid w:val="00985260"/>
    <w:rsid w:val="00990326"/>
    <w:rsid w:val="00990372"/>
    <w:rsid w:val="00990561"/>
    <w:rsid w:val="00990C15"/>
    <w:rsid w:val="009918E3"/>
    <w:rsid w:val="00991B88"/>
    <w:rsid w:val="00991D70"/>
    <w:rsid w:val="0099250C"/>
    <w:rsid w:val="00992B7B"/>
    <w:rsid w:val="00992F9B"/>
    <w:rsid w:val="00993446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1B6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490"/>
    <w:rsid w:val="009C69CD"/>
    <w:rsid w:val="009C6CCD"/>
    <w:rsid w:val="009C7E54"/>
    <w:rsid w:val="009C7EA1"/>
    <w:rsid w:val="009D02C9"/>
    <w:rsid w:val="009D0A87"/>
    <w:rsid w:val="009D0E8E"/>
    <w:rsid w:val="009D2E10"/>
    <w:rsid w:val="009D4B37"/>
    <w:rsid w:val="009D4CCB"/>
    <w:rsid w:val="009D4FE9"/>
    <w:rsid w:val="009D5C6C"/>
    <w:rsid w:val="009D673E"/>
    <w:rsid w:val="009D677A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D76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7D5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6A"/>
    <w:rsid w:val="00A11BCD"/>
    <w:rsid w:val="00A1205C"/>
    <w:rsid w:val="00A12257"/>
    <w:rsid w:val="00A12F42"/>
    <w:rsid w:val="00A13060"/>
    <w:rsid w:val="00A144DC"/>
    <w:rsid w:val="00A15D3B"/>
    <w:rsid w:val="00A15F51"/>
    <w:rsid w:val="00A1687A"/>
    <w:rsid w:val="00A17FF8"/>
    <w:rsid w:val="00A213E5"/>
    <w:rsid w:val="00A22337"/>
    <w:rsid w:val="00A224E8"/>
    <w:rsid w:val="00A22504"/>
    <w:rsid w:val="00A228D6"/>
    <w:rsid w:val="00A22999"/>
    <w:rsid w:val="00A22BCC"/>
    <w:rsid w:val="00A24032"/>
    <w:rsid w:val="00A246B6"/>
    <w:rsid w:val="00A24DBA"/>
    <w:rsid w:val="00A271FC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250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4C"/>
    <w:rsid w:val="00A56D61"/>
    <w:rsid w:val="00A56FB8"/>
    <w:rsid w:val="00A57781"/>
    <w:rsid w:val="00A60767"/>
    <w:rsid w:val="00A6103F"/>
    <w:rsid w:val="00A61D11"/>
    <w:rsid w:val="00A6202A"/>
    <w:rsid w:val="00A62337"/>
    <w:rsid w:val="00A6353D"/>
    <w:rsid w:val="00A63E71"/>
    <w:rsid w:val="00A647ED"/>
    <w:rsid w:val="00A6498F"/>
    <w:rsid w:val="00A64A75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87D55"/>
    <w:rsid w:val="00A90543"/>
    <w:rsid w:val="00A906BA"/>
    <w:rsid w:val="00A90CD8"/>
    <w:rsid w:val="00A92101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405"/>
    <w:rsid w:val="00AB0643"/>
    <w:rsid w:val="00AB08F2"/>
    <w:rsid w:val="00AB0993"/>
    <w:rsid w:val="00AB25F0"/>
    <w:rsid w:val="00AB2B8E"/>
    <w:rsid w:val="00AB475E"/>
    <w:rsid w:val="00AB574A"/>
    <w:rsid w:val="00AB5973"/>
    <w:rsid w:val="00AB6722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78F"/>
    <w:rsid w:val="00AD2B9D"/>
    <w:rsid w:val="00AD368A"/>
    <w:rsid w:val="00AD3BE8"/>
    <w:rsid w:val="00AD4BD0"/>
    <w:rsid w:val="00AD5B5C"/>
    <w:rsid w:val="00AD5C18"/>
    <w:rsid w:val="00AD6714"/>
    <w:rsid w:val="00AD7C32"/>
    <w:rsid w:val="00AD7E63"/>
    <w:rsid w:val="00AE12EE"/>
    <w:rsid w:val="00AE2046"/>
    <w:rsid w:val="00AE25C7"/>
    <w:rsid w:val="00AE2C7A"/>
    <w:rsid w:val="00AE34EB"/>
    <w:rsid w:val="00AE394C"/>
    <w:rsid w:val="00AE430A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147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0427"/>
    <w:rsid w:val="00B01449"/>
    <w:rsid w:val="00B016A4"/>
    <w:rsid w:val="00B019AC"/>
    <w:rsid w:val="00B01D75"/>
    <w:rsid w:val="00B0220F"/>
    <w:rsid w:val="00B02264"/>
    <w:rsid w:val="00B033E1"/>
    <w:rsid w:val="00B0341B"/>
    <w:rsid w:val="00B038C8"/>
    <w:rsid w:val="00B04D56"/>
    <w:rsid w:val="00B05FFF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5C95"/>
    <w:rsid w:val="00B15E09"/>
    <w:rsid w:val="00B15E47"/>
    <w:rsid w:val="00B167C3"/>
    <w:rsid w:val="00B169F3"/>
    <w:rsid w:val="00B17294"/>
    <w:rsid w:val="00B173A6"/>
    <w:rsid w:val="00B1776A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367D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305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2BC2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1C4F"/>
    <w:rsid w:val="00B823CA"/>
    <w:rsid w:val="00B835C7"/>
    <w:rsid w:val="00B84409"/>
    <w:rsid w:val="00B8477A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A51"/>
    <w:rsid w:val="00BA2CCF"/>
    <w:rsid w:val="00BA37B3"/>
    <w:rsid w:val="00BA3EC5"/>
    <w:rsid w:val="00BA3F4D"/>
    <w:rsid w:val="00BA41FA"/>
    <w:rsid w:val="00BA45AD"/>
    <w:rsid w:val="00BA47B2"/>
    <w:rsid w:val="00BA498D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740"/>
    <w:rsid w:val="00BD074C"/>
    <w:rsid w:val="00BD09F5"/>
    <w:rsid w:val="00BD13A7"/>
    <w:rsid w:val="00BD257C"/>
    <w:rsid w:val="00BD279D"/>
    <w:rsid w:val="00BD2F0F"/>
    <w:rsid w:val="00BD3926"/>
    <w:rsid w:val="00BD3FBB"/>
    <w:rsid w:val="00BD41C1"/>
    <w:rsid w:val="00BD42DF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2045"/>
    <w:rsid w:val="00BF2BFA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5BA7"/>
    <w:rsid w:val="00C065BF"/>
    <w:rsid w:val="00C0662E"/>
    <w:rsid w:val="00C07168"/>
    <w:rsid w:val="00C0781F"/>
    <w:rsid w:val="00C07A03"/>
    <w:rsid w:val="00C10150"/>
    <w:rsid w:val="00C11614"/>
    <w:rsid w:val="00C118D8"/>
    <w:rsid w:val="00C11C3F"/>
    <w:rsid w:val="00C12E55"/>
    <w:rsid w:val="00C12FFF"/>
    <w:rsid w:val="00C13D47"/>
    <w:rsid w:val="00C147E1"/>
    <w:rsid w:val="00C155EF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0CC2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47765"/>
    <w:rsid w:val="00C503BF"/>
    <w:rsid w:val="00C50450"/>
    <w:rsid w:val="00C50EB1"/>
    <w:rsid w:val="00C51210"/>
    <w:rsid w:val="00C51879"/>
    <w:rsid w:val="00C51B57"/>
    <w:rsid w:val="00C53527"/>
    <w:rsid w:val="00C544E8"/>
    <w:rsid w:val="00C54C8A"/>
    <w:rsid w:val="00C55DF9"/>
    <w:rsid w:val="00C561BD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3C81"/>
    <w:rsid w:val="00C64FD3"/>
    <w:rsid w:val="00C656C8"/>
    <w:rsid w:val="00C657A8"/>
    <w:rsid w:val="00C66331"/>
    <w:rsid w:val="00C6734F"/>
    <w:rsid w:val="00C67497"/>
    <w:rsid w:val="00C67814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AF"/>
    <w:rsid w:val="00C771EE"/>
    <w:rsid w:val="00C77F29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0A8E"/>
    <w:rsid w:val="00CB17DC"/>
    <w:rsid w:val="00CB1C5D"/>
    <w:rsid w:val="00CB25A8"/>
    <w:rsid w:val="00CB35B7"/>
    <w:rsid w:val="00CB3DB1"/>
    <w:rsid w:val="00CB4227"/>
    <w:rsid w:val="00CB4DCD"/>
    <w:rsid w:val="00CB5FCC"/>
    <w:rsid w:val="00CB610D"/>
    <w:rsid w:val="00CB68E6"/>
    <w:rsid w:val="00CB6923"/>
    <w:rsid w:val="00CB6E0D"/>
    <w:rsid w:val="00CB6E42"/>
    <w:rsid w:val="00CB6E49"/>
    <w:rsid w:val="00CC0DB6"/>
    <w:rsid w:val="00CC1D95"/>
    <w:rsid w:val="00CC216E"/>
    <w:rsid w:val="00CC2280"/>
    <w:rsid w:val="00CC22B5"/>
    <w:rsid w:val="00CC3278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CFF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E79DA"/>
    <w:rsid w:val="00CF2DC2"/>
    <w:rsid w:val="00CF2F42"/>
    <w:rsid w:val="00CF35F6"/>
    <w:rsid w:val="00CF41DE"/>
    <w:rsid w:val="00CF5BC2"/>
    <w:rsid w:val="00CF7C00"/>
    <w:rsid w:val="00CF7DDB"/>
    <w:rsid w:val="00D0012B"/>
    <w:rsid w:val="00D01682"/>
    <w:rsid w:val="00D01693"/>
    <w:rsid w:val="00D01E17"/>
    <w:rsid w:val="00D03CD5"/>
    <w:rsid w:val="00D03F9A"/>
    <w:rsid w:val="00D03FB9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17F91"/>
    <w:rsid w:val="00D210F2"/>
    <w:rsid w:val="00D21F95"/>
    <w:rsid w:val="00D223B1"/>
    <w:rsid w:val="00D231F8"/>
    <w:rsid w:val="00D236EC"/>
    <w:rsid w:val="00D237BF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B49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199"/>
    <w:rsid w:val="00D6530A"/>
    <w:rsid w:val="00D7000F"/>
    <w:rsid w:val="00D70237"/>
    <w:rsid w:val="00D70B7A"/>
    <w:rsid w:val="00D71564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0ED0"/>
    <w:rsid w:val="00D81738"/>
    <w:rsid w:val="00D85D4B"/>
    <w:rsid w:val="00D86738"/>
    <w:rsid w:val="00D86A45"/>
    <w:rsid w:val="00D87331"/>
    <w:rsid w:val="00D876EA"/>
    <w:rsid w:val="00D90155"/>
    <w:rsid w:val="00D907DC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25E4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588"/>
    <w:rsid w:val="00DD3603"/>
    <w:rsid w:val="00DD38EF"/>
    <w:rsid w:val="00DD3A71"/>
    <w:rsid w:val="00DD54AC"/>
    <w:rsid w:val="00DD6720"/>
    <w:rsid w:val="00DD69AE"/>
    <w:rsid w:val="00DD72E4"/>
    <w:rsid w:val="00DD7C4C"/>
    <w:rsid w:val="00DD7C4E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6FE4"/>
    <w:rsid w:val="00DE7432"/>
    <w:rsid w:val="00DE7B0F"/>
    <w:rsid w:val="00DE7B56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887"/>
    <w:rsid w:val="00E019C2"/>
    <w:rsid w:val="00E01B9A"/>
    <w:rsid w:val="00E022D3"/>
    <w:rsid w:val="00E02F75"/>
    <w:rsid w:val="00E03AF8"/>
    <w:rsid w:val="00E03D72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0E48"/>
    <w:rsid w:val="00E21F76"/>
    <w:rsid w:val="00E2251B"/>
    <w:rsid w:val="00E23240"/>
    <w:rsid w:val="00E242A7"/>
    <w:rsid w:val="00E243D1"/>
    <w:rsid w:val="00E24E8B"/>
    <w:rsid w:val="00E25FA4"/>
    <w:rsid w:val="00E26EA4"/>
    <w:rsid w:val="00E27D80"/>
    <w:rsid w:val="00E30B66"/>
    <w:rsid w:val="00E3124B"/>
    <w:rsid w:val="00E3239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094"/>
    <w:rsid w:val="00E55966"/>
    <w:rsid w:val="00E56910"/>
    <w:rsid w:val="00E56D73"/>
    <w:rsid w:val="00E5778F"/>
    <w:rsid w:val="00E577AB"/>
    <w:rsid w:val="00E577B1"/>
    <w:rsid w:val="00E57EC9"/>
    <w:rsid w:val="00E60327"/>
    <w:rsid w:val="00E603ED"/>
    <w:rsid w:val="00E62AF5"/>
    <w:rsid w:val="00E62FA7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C6E"/>
    <w:rsid w:val="00E66F69"/>
    <w:rsid w:val="00E67B54"/>
    <w:rsid w:val="00E67E32"/>
    <w:rsid w:val="00E67F40"/>
    <w:rsid w:val="00E70366"/>
    <w:rsid w:val="00E736E8"/>
    <w:rsid w:val="00E74464"/>
    <w:rsid w:val="00E74646"/>
    <w:rsid w:val="00E749B4"/>
    <w:rsid w:val="00E7528C"/>
    <w:rsid w:val="00E7589A"/>
    <w:rsid w:val="00E75E9F"/>
    <w:rsid w:val="00E76F6B"/>
    <w:rsid w:val="00E77528"/>
    <w:rsid w:val="00E77670"/>
    <w:rsid w:val="00E777C8"/>
    <w:rsid w:val="00E77AB5"/>
    <w:rsid w:val="00E77DFC"/>
    <w:rsid w:val="00E8035A"/>
    <w:rsid w:val="00E81658"/>
    <w:rsid w:val="00E8184A"/>
    <w:rsid w:val="00E81B72"/>
    <w:rsid w:val="00E8216A"/>
    <w:rsid w:val="00E82E83"/>
    <w:rsid w:val="00E82E89"/>
    <w:rsid w:val="00E82F68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310E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A1C"/>
    <w:rsid w:val="00ED1B6B"/>
    <w:rsid w:val="00ED1BA3"/>
    <w:rsid w:val="00ED3B11"/>
    <w:rsid w:val="00ED54B6"/>
    <w:rsid w:val="00ED5BA6"/>
    <w:rsid w:val="00ED5F7A"/>
    <w:rsid w:val="00ED65CD"/>
    <w:rsid w:val="00ED6BF3"/>
    <w:rsid w:val="00ED7220"/>
    <w:rsid w:val="00ED7AE1"/>
    <w:rsid w:val="00EE016C"/>
    <w:rsid w:val="00EE08B8"/>
    <w:rsid w:val="00EE13F6"/>
    <w:rsid w:val="00EE1B8A"/>
    <w:rsid w:val="00EE23E9"/>
    <w:rsid w:val="00EE3106"/>
    <w:rsid w:val="00EE32CE"/>
    <w:rsid w:val="00EE3644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763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6365"/>
    <w:rsid w:val="00F1773B"/>
    <w:rsid w:val="00F20AF0"/>
    <w:rsid w:val="00F212F3"/>
    <w:rsid w:val="00F214CC"/>
    <w:rsid w:val="00F215B6"/>
    <w:rsid w:val="00F219E1"/>
    <w:rsid w:val="00F21EA8"/>
    <w:rsid w:val="00F22266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2E6A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BCC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63B6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4EA5"/>
    <w:rsid w:val="00F65A28"/>
    <w:rsid w:val="00F6723F"/>
    <w:rsid w:val="00F673A0"/>
    <w:rsid w:val="00F67DDA"/>
    <w:rsid w:val="00F71DA2"/>
    <w:rsid w:val="00F71DAD"/>
    <w:rsid w:val="00F74451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795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9D7"/>
    <w:rsid w:val="00FE7D24"/>
    <w:rsid w:val="00FE7DCC"/>
    <w:rsid w:val="00FF0756"/>
    <w:rsid w:val="00FF0791"/>
    <w:rsid w:val="00FF0967"/>
    <w:rsid w:val="00FF2359"/>
    <w:rsid w:val="00FF3EFD"/>
    <w:rsid w:val="00FF3F50"/>
    <w:rsid w:val="00FF462B"/>
    <w:rsid w:val="00FF5522"/>
    <w:rsid w:val="00FF594B"/>
    <w:rsid w:val="00FF60D8"/>
    <w:rsid w:val="00FF616A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9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1">
    <w:name w:val="B1 Char1"/>
    <w:locked/>
    <w:rsid w:val="001F63CA"/>
    <w:rPr>
      <w:lang w:val="en-GB" w:eastAsia="en-GB"/>
    </w:rPr>
  </w:style>
  <w:style w:type="character" w:customStyle="1" w:styleId="B1Zchn">
    <w:name w:val="B1 Zchn"/>
    <w:qFormat/>
    <w:rsid w:val="0030700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82F68"/>
    <w:rPr>
      <w:rFonts w:ascii="Arial" w:hAnsi="Arial"/>
      <w:sz w:val="32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5A2D9D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A2D9D"/>
    <w:rPr>
      <w:rFonts w:ascii="Times New Roman" w:eastAsia="宋体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0166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64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27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288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5351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8564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902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0887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205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60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6616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09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6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835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8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6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79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2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51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8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766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96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2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19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712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762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6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2994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8868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0846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4198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5271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59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10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9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2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2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A8BE6FC-31C1-4100-AB09-8AF7DD69B7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7</Pages>
  <Words>2557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126</cp:revision>
  <cp:lastPrinted>1899-12-31T23:00:00Z</cp:lastPrinted>
  <dcterms:created xsi:type="dcterms:W3CDTF">2021-04-29T08:53:00Z</dcterms:created>
  <dcterms:modified xsi:type="dcterms:W3CDTF">2021-05-11T09:14:00Z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